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708"/>
        <w:gridCol w:w="1525"/>
        <w:gridCol w:w="1117"/>
        <w:tblGridChange w:id="0">
          <w:tblGrid>
            <w:gridCol w:w="1555"/>
            <w:gridCol w:w="708"/>
            <w:gridCol w:w="1525"/>
            <w:gridCol w:w="1117"/>
          </w:tblGrid>
        </w:tblGridChange>
      </w:tblGrid>
      <w:tr>
        <w:tc>
          <w:tcPr/>
          <w:p w:rsidR="00000000" w:rsidDel="00000000" w:rsidP="00000000" w:rsidRDefault="00000000" w:rsidRPr="00000000" w14:paraId="00000002">
            <w:pPr>
              <w:rPr>
                <w:color w:val="000000"/>
                <w:sz w:val="18"/>
                <w:szCs w:val="18"/>
              </w:rPr>
            </w:pPr>
            <w:bookmarkStart w:colFirst="0" w:colLast="0" w:name="_gjdgxs" w:id="0"/>
            <w:bookmarkEnd w:id="0"/>
            <w:r w:rsidDel="00000000" w:rsidR="00000000" w:rsidRPr="00000000">
              <w:rPr>
                <w:color w:val="000000"/>
                <w:sz w:val="18"/>
                <w:szCs w:val="18"/>
                <w:rtl w:val="0"/>
              </w:rPr>
              <w:t xml:space="preserve">DOCENTE</w:t>
            </w:r>
          </w:p>
        </w:tc>
        <w:tc>
          <w:tcPr>
            <w:gridSpan w:val="3"/>
          </w:tcPr>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LUZ  STELLA INFANTE</w:t>
            </w:r>
          </w:p>
          <w:p w:rsidR="00000000" w:rsidDel="00000000" w:rsidP="00000000" w:rsidRDefault="00000000" w:rsidRPr="00000000" w14:paraId="00000004">
            <w:pPr>
              <w:jc w:val="center"/>
              <w:rPr>
                <w:sz w:val="18"/>
                <w:szCs w:val="18"/>
              </w:rPr>
            </w:pPr>
            <w:r w:rsidDel="00000000" w:rsidR="00000000" w:rsidRPr="00000000">
              <w:rPr>
                <w:sz w:val="18"/>
                <w:szCs w:val="18"/>
                <w:rtl w:val="0"/>
              </w:rPr>
              <w:t xml:space="preserve">lusinfante2013t@gmail.com</w:t>
            </w:r>
          </w:p>
        </w:tc>
      </w:tr>
      <w:tr>
        <w:tc>
          <w:tcPr/>
          <w:p w:rsidR="00000000" w:rsidDel="00000000" w:rsidP="00000000" w:rsidRDefault="00000000" w:rsidRPr="00000000" w14:paraId="00000007">
            <w:pPr>
              <w:rPr>
                <w:color w:val="000000"/>
                <w:sz w:val="18"/>
                <w:szCs w:val="18"/>
              </w:rPr>
            </w:pPr>
            <w:r w:rsidDel="00000000" w:rsidR="00000000" w:rsidRPr="00000000">
              <w:rPr>
                <w:color w:val="000000"/>
                <w:sz w:val="18"/>
                <w:szCs w:val="18"/>
                <w:rtl w:val="0"/>
              </w:rPr>
              <w:t xml:space="preserve">ESTUDIANTE</w:t>
            </w:r>
          </w:p>
        </w:tc>
        <w:tc>
          <w:tcPr>
            <w:gridSpan w:val="3"/>
          </w:tcPr>
          <w:p w:rsidR="00000000" w:rsidDel="00000000" w:rsidP="00000000" w:rsidRDefault="00000000" w:rsidRPr="00000000" w14:paraId="00000008">
            <w:pPr>
              <w:rPr>
                <w:color w:val="000000"/>
                <w:sz w:val="18"/>
                <w:szCs w:val="18"/>
              </w:rPr>
            </w:pPr>
            <w:r w:rsidDel="00000000" w:rsidR="00000000" w:rsidRPr="00000000">
              <w:rPr>
                <w:rtl w:val="0"/>
              </w:rPr>
            </w:r>
          </w:p>
        </w:tc>
      </w:tr>
      <w:tr>
        <w:tc>
          <w:tcPr/>
          <w:p w:rsidR="00000000" w:rsidDel="00000000" w:rsidP="00000000" w:rsidRDefault="00000000" w:rsidRPr="00000000" w14:paraId="0000000B">
            <w:pPr>
              <w:rPr>
                <w:color w:val="000000"/>
                <w:sz w:val="18"/>
                <w:szCs w:val="18"/>
              </w:rPr>
            </w:pPr>
            <w:r w:rsidDel="00000000" w:rsidR="00000000" w:rsidRPr="00000000">
              <w:rPr>
                <w:color w:val="000000"/>
                <w:sz w:val="18"/>
                <w:szCs w:val="18"/>
                <w:rtl w:val="0"/>
              </w:rPr>
              <w:t xml:space="preserve">CURSO</w:t>
            </w:r>
          </w:p>
        </w:tc>
        <w:tc>
          <w:tcPr/>
          <w:p w:rsidR="00000000" w:rsidDel="00000000" w:rsidP="00000000" w:rsidRDefault="00000000" w:rsidRPr="00000000" w14:paraId="0000000C">
            <w:pPr>
              <w:rPr>
                <w:color w:val="000000"/>
                <w:sz w:val="18"/>
                <w:szCs w:val="18"/>
              </w:rPr>
            </w:pPr>
            <w:r w:rsidDel="00000000" w:rsidR="00000000" w:rsidRPr="00000000">
              <w:rPr>
                <w:sz w:val="18"/>
                <w:szCs w:val="18"/>
                <w:rtl w:val="0"/>
              </w:rPr>
              <w:t xml:space="preserve">7</w:t>
            </w:r>
            <w:r w:rsidDel="00000000" w:rsidR="00000000" w:rsidRPr="00000000">
              <w:rPr>
                <w:rtl w:val="0"/>
              </w:rPr>
            </w:r>
          </w:p>
        </w:tc>
        <w:tc>
          <w:tcPr/>
          <w:p w:rsidR="00000000" w:rsidDel="00000000" w:rsidP="00000000" w:rsidRDefault="00000000" w:rsidRPr="00000000" w14:paraId="0000000D">
            <w:pPr>
              <w:rPr>
                <w:color w:val="000000"/>
                <w:sz w:val="18"/>
                <w:szCs w:val="18"/>
              </w:rPr>
            </w:pPr>
            <w:r w:rsidDel="00000000" w:rsidR="00000000" w:rsidRPr="00000000">
              <w:rPr>
                <w:color w:val="000000"/>
                <w:sz w:val="18"/>
                <w:szCs w:val="18"/>
                <w:rtl w:val="0"/>
              </w:rPr>
              <w:t xml:space="preserve">FECHA ENTREGA</w:t>
            </w:r>
          </w:p>
        </w:tc>
        <w:tc>
          <w:tcPr/>
          <w:p w:rsidR="00000000" w:rsidDel="00000000" w:rsidP="00000000" w:rsidRDefault="00000000" w:rsidRPr="00000000" w14:paraId="0000000E">
            <w:pPr>
              <w:rPr>
                <w:color w:val="000000"/>
                <w:sz w:val="18"/>
                <w:szCs w:val="18"/>
              </w:rPr>
            </w:pPr>
            <w:r w:rsidDel="00000000" w:rsidR="00000000" w:rsidRPr="00000000">
              <w:rPr>
                <w:sz w:val="18"/>
                <w:szCs w:val="18"/>
                <w:rtl w:val="0"/>
              </w:rPr>
              <w:t xml:space="preserve">27 marzo</w:t>
            </w:r>
            <w:r w:rsidDel="00000000" w:rsidR="00000000" w:rsidRPr="00000000">
              <w:rPr>
                <w:rtl w:val="0"/>
              </w:rPr>
            </w:r>
          </w:p>
        </w:tc>
      </w:tr>
    </w:tbl>
    <w:p w:rsidR="00000000" w:rsidDel="00000000" w:rsidP="00000000" w:rsidRDefault="00000000" w:rsidRPr="00000000" w14:paraId="0000000F">
      <w:pPr>
        <w:shd w:fill="ffffff" w:val="clear"/>
        <w:spacing w:after="0" w:line="240" w:lineRule="auto"/>
        <w:rPr>
          <w:color w:val="000000"/>
          <w:sz w:val="18"/>
          <w:szCs w:val="18"/>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CÁTEDRA POR LA PAZ</w:t>
      </w:r>
    </w:p>
    <w:p w:rsidR="00000000" w:rsidDel="00000000" w:rsidP="00000000" w:rsidRDefault="00000000" w:rsidRPr="00000000" w14:paraId="00000012">
      <w:pPr>
        <w:spacing w:after="0" w:lineRule="auto"/>
        <w:jc w:val="center"/>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3">
      <w:pPr>
        <w:spacing w:after="0" w:lineRule="auto"/>
        <w:jc w:val="cente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DEMOCRACIA</w:t>
      </w:r>
    </w:p>
    <w:p w:rsidR="00000000" w:rsidDel="00000000" w:rsidP="00000000" w:rsidRDefault="00000000" w:rsidRPr="00000000" w14:paraId="00000014">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Hola, tal vez has escuchado muchas veces la palabra democracia, los noticieros, los periódicos y mucha gente que tal vez conoces hablan sobre eso, ¿pero sabes qué es? El concepto democracia nace hace muchísimo tiempo en la antigua Grecia, Democracia significa “el Gobierno del pueblo” o la capacidad del pueblo para elegir sus gobernantes, los griegos pensaban que las personas que gobernaban sus territorios debían ser elegidas por otros miembros del pueblo a través de mecanismos como el voto, estos mecanismos de participación aún se usan en nuestros días y son la herramienta por la cual el pueblo elige a sus gobernantes, en el caso de Colombia cada tres o cuatro años dependiendo del cargo a ejercer.</w:t>
      </w:r>
    </w:p>
    <w:p w:rsidR="00000000" w:rsidDel="00000000" w:rsidP="00000000" w:rsidRDefault="00000000" w:rsidRPr="00000000" w14:paraId="00000017">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Pr>
        <w:drawing>
          <wp:inline distB="114300" distT="114300" distL="114300" distR="114300">
            <wp:extent cx="2912428" cy="2773137"/>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912428" cy="277313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¿pero a qué va todo esto?, resulta que hace poco tiempo participaste de un ejercicio democrático muy importante dentro de tu colegio el cual es la elección del personero de los estudiantes y del consejo estudiantil, pero alguna vez te has preguntado ¿para qué sirve un personero?, el personero de los estudiantes es la voz que tienen los estudiantes para hacer respetar sus derechos como miembros de la comunidad estudiantil, también es aquel que busca el bienestar de los estudiantes generando propuestas en donde prime el bienestar de la comunidad estudiantil.</w:t>
      </w:r>
    </w:p>
    <w:p w:rsidR="00000000" w:rsidDel="00000000" w:rsidP="00000000" w:rsidRDefault="00000000" w:rsidRPr="00000000" w14:paraId="0000001B">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¿Cuáles son las funciones reales de un personero?</w:t>
      </w:r>
    </w:p>
    <w:p w:rsidR="00000000" w:rsidDel="00000000" w:rsidP="00000000" w:rsidRDefault="00000000" w:rsidRPr="00000000" w14:paraId="00000020">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a) </w:t>
      </w:r>
      <w:r w:rsidDel="00000000" w:rsidR="00000000" w:rsidRPr="00000000">
        <w:rPr>
          <w:rFonts w:ascii="Arial" w:cs="Arial" w:eastAsia="Arial" w:hAnsi="Arial"/>
          <w:color w:val="222222"/>
          <w:sz w:val="20"/>
          <w:szCs w:val="20"/>
          <w:rtl w:val="0"/>
        </w:rPr>
        <w:t xml:space="preserve">Promover el cumplimiento de los derechos y deberes de los estudiantes, para lo cual podrá</w:t>
      </w:r>
    </w:p>
    <w:p w:rsidR="00000000" w:rsidDel="00000000" w:rsidP="00000000" w:rsidRDefault="00000000" w:rsidRPr="00000000" w14:paraId="00000022">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utilizar los medios de comunicación interna del establecimiento, pedir la colaboración del consejo</w:t>
      </w:r>
    </w:p>
    <w:p w:rsidR="00000000" w:rsidDel="00000000" w:rsidP="00000000" w:rsidRDefault="00000000" w:rsidRPr="00000000" w14:paraId="00000023">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 estudiantes, organizar foros u otras formas de deliberación.</w:t>
      </w:r>
    </w:p>
    <w:p w:rsidR="00000000" w:rsidDel="00000000" w:rsidP="00000000" w:rsidRDefault="00000000" w:rsidRPr="00000000" w14:paraId="00000024">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b) </w:t>
      </w:r>
      <w:r w:rsidDel="00000000" w:rsidR="00000000" w:rsidRPr="00000000">
        <w:rPr>
          <w:rFonts w:ascii="Arial" w:cs="Arial" w:eastAsia="Arial" w:hAnsi="Arial"/>
          <w:color w:val="222222"/>
          <w:sz w:val="20"/>
          <w:szCs w:val="20"/>
          <w:rtl w:val="0"/>
        </w:rPr>
        <w:t xml:space="preserve">Recibir y evaluar las quejas y reclamos que presenten los educandos sobre lesiones a sus</w:t>
      </w:r>
    </w:p>
    <w:p w:rsidR="00000000" w:rsidDel="00000000" w:rsidP="00000000" w:rsidRDefault="00000000" w:rsidRPr="00000000" w14:paraId="00000026">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derechos y las que formule cualquier persona de la comunidad sobre el incumplimiento de las</w:t>
      </w:r>
    </w:p>
    <w:p w:rsidR="00000000" w:rsidDel="00000000" w:rsidP="00000000" w:rsidRDefault="00000000" w:rsidRPr="00000000" w14:paraId="00000027">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obligaciones de los alumnos;</w:t>
      </w:r>
    </w:p>
    <w:p w:rsidR="00000000" w:rsidDel="00000000" w:rsidP="00000000" w:rsidRDefault="00000000" w:rsidRPr="00000000" w14:paraId="00000028">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c)</w:t>
      </w:r>
      <w:r w:rsidDel="00000000" w:rsidR="00000000" w:rsidRPr="00000000">
        <w:rPr>
          <w:rFonts w:ascii="Arial" w:cs="Arial" w:eastAsia="Arial" w:hAnsi="Arial"/>
          <w:color w:val="222222"/>
          <w:sz w:val="20"/>
          <w:szCs w:val="20"/>
          <w:rtl w:val="0"/>
        </w:rPr>
        <w:t xml:space="preserve"> Presentar ante el rector o el Director Administrativo, según sus competencias, las solicitudes de</w:t>
      </w:r>
    </w:p>
    <w:p w:rsidR="00000000" w:rsidDel="00000000" w:rsidP="00000000" w:rsidRDefault="00000000" w:rsidRPr="00000000" w14:paraId="0000002A">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oficio o a petición de parte que considere necesarias para proteger los derechos de los estudiantes</w:t>
      </w:r>
    </w:p>
    <w:p w:rsidR="00000000" w:rsidDel="00000000" w:rsidP="00000000" w:rsidRDefault="00000000" w:rsidRPr="00000000" w14:paraId="0000002B">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y facilitar el cumplimiento de sus deberes, y</w:t>
      </w:r>
    </w:p>
    <w:p w:rsidR="00000000" w:rsidDel="00000000" w:rsidP="00000000" w:rsidRDefault="00000000" w:rsidRPr="00000000" w14:paraId="0000002C">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d)</w:t>
      </w:r>
      <w:r w:rsidDel="00000000" w:rsidR="00000000" w:rsidRPr="00000000">
        <w:rPr>
          <w:rFonts w:ascii="Arial" w:cs="Arial" w:eastAsia="Arial" w:hAnsi="Arial"/>
          <w:color w:val="222222"/>
          <w:sz w:val="20"/>
          <w:szCs w:val="20"/>
          <w:rtl w:val="0"/>
        </w:rPr>
        <w:t xml:space="preserve"> Cuando lo considere necesario, apelar ante el Consejo Directivo o el organismo que sus haga</w:t>
      </w:r>
    </w:p>
    <w:p w:rsidR="00000000" w:rsidDel="00000000" w:rsidP="00000000" w:rsidRDefault="00000000" w:rsidRPr="00000000" w14:paraId="0000002E">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veces, las decisiones del rector respecto a las peticiones presentadas por su intermedio. Será</w:t>
      </w:r>
    </w:p>
    <w:p w:rsidR="00000000" w:rsidDel="00000000" w:rsidP="00000000" w:rsidRDefault="00000000" w:rsidRPr="00000000" w14:paraId="0000002F">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elegido dentro de los treinta días calendario siguientes al de la iniciación de clases de un período</w:t>
      </w:r>
    </w:p>
    <w:p w:rsidR="00000000" w:rsidDel="00000000" w:rsidP="00000000" w:rsidRDefault="00000000" w:rsidRPr="00000000" w14:paraId="00000030">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lectivo anual. Para tal efecto el rector convocará a todos los estudiantes matriculados con el fin de</w:t>
      </w:r>
    </w:p>
    <w:p w:rsidR="00000000" w:rsidDel="00000000" w:rsidP="00000000" w:rsidRDefault="00000000" w:rsidRPr="00000000" w14:paraId="00000031">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elegirlo por el sistema de mayoría simple y mediante voto secreto.</w:t>
      </w:r>
      <w:r w:rsidDel="00000000" w:rsidR="00000000" w:rsidRPr="00000000">
        <w:rPr>
          <w:rFonts w:ascii="Arial" w:cs="Arial" w:eastAsia="Arial" w:hAnsi="Arial"/>
          <w:color w:val="222222"/>
          <w:sz w:val="20"/>
          <w:szCs w:val="20"/>
        </w:rPr>
        <w:drawing>
          <wp:inline distB="114300" distT="114300" distL="114300" distR="114300">
            <wp:extent cx="3124200" cy="26416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242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3">
      <w:pPr>
        <w:numPr>
          <w:ilvl w:val="0"/>
          <w:numId w:val="1"/>
        </w:numPr>
        <w:spacing w:after="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Elaborar un cuadro explicativo sobre las funciones del personero</w:t>
      </w:r>
    </w:p>
    <w:p w:rsidR="00000000" w:rsidDel="00000000" w:rsidP="00000000" w:rsidRDefault="00000000" w:rsidRPr="00000000" w14:paraId="00000034">
      <w:pPr>
        <w:numPr>
          <w:ilvl w:val="0"/>
          <w:numId w:val="1"/>
        </w:numPr>
        <w:spacing w:after="0" w:lineRule="auto"/>
        <w:ind w:left="720" w:hanging="360"/>
        <w:rPr>
          <w:color w:val="222222"/>
          <w:sz w:val="20"/>
          <w:szCs w:val="20"/>
        </w:rPr>
      </w:pPr>
      <w:r w:rsidDel="00000000" w:rsidR="00000000" w:rsidRPr="00000000">
        <w:rPr>
          <w:rFonts w:ascii="Arial" w:cs="Arial" w:eastAsia="Arial" w:hAnsi="Arial"/>
          <w:color w:val="222222"/>
          <w:sz w:val="20"/>
          <w:szCs w:val="20"/>
          <w:rtl w:val="0"/>
        </w:rPr>
        <w:t xml:space="preserve">Que importancia tiene la participación en la elección del personero, explica tu respuesta</w:t>
      </w:r>
    </w:p>
    <w:p w:rsidR="00000000" w:rsidDel="00000000" w:rsidP="00000000" w:rsidRDefault="00000000" w:rsidRPr="00000000" w14:paraId="00000035">
      <w:pPr>
        <w:numPr>
          <w:ilvl w:val="0"/>
          <w:numId w:val="1"/>
        </w:numPr>
        <w:spacing w:after="0" w:lineRule="auto"/>
        <w:ind w:left="720" w:hanging="360"/>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Realiza un dibujo con las cualidades que considera debe tener un líder.</w:t>
      </w:r>
    </w:p>
    <w:p w:rsidR="00000000" w:rsidDel="00000000" w:rsidP="00000000" w:rsidRDefault="00000000" w:rsidRPr="00000000" w14:paraId="00000036">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Pero para que un personero sea un buen personero necesita ser primero que todo un buen líder, a continuación, te voy a enseñar un texto en el cual vas a poder ver cuál es la importancia de un líder dentro</w:t>
      </w:r>
    </w:p>
    <w:p w:rsidR="00000000" w:rsidDel="00000000" w:rsidP="00000000" w:rsidRDefault="00000000" w:rsidRPr="00000000" w14:paraId="00000041">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de una comunidad.</w:t>
      </w:r>
    </w:p>
    <w:p w:rsidR="00000000" w:rsidDel="00000000" w:rsidP="00000000" w:rsidRDefault="00000000" w:rsidRPr="00000000" w14:paraId="00000042">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Estaba el león, el rey de la Selva, preocupado, otros animales de una zona limítrofe, les acababa de declarar la guerra. Sin embargo, el león, un fabuloso líder entre el resto de animales, tenía un plan, y reunió a todos sus súbditos:</w:t>
      </w:r>
    </w:p>
    <w:p w:rsidR="00000000" w:rsidDel="00000000" w:rsidP="00000000" w:rsidRDefault="00000000" w:rsidRPr="00000000" w14:paraId="00000044">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¡Amigos! Un rey vecino nos acaba de declarar la guerra. Está bien, nos defenderemos. Pero no os</w:t>
      </w:r>
    </w:p>
    <w:p w:rsidR="00000000" w:rsidDel="00000000" w:rsidP="00000000" w:rsidRDefault="00000000" w:rsidRPr="00000000" w14:paraId="00000046">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preocupéis, porque entre todos formaremos el mejor ejército. El león, pidió ayuda a su consejero, el mono. Entre los dos, comenzaron a organizar a todos los animales para formar un poderoso ejército. Y así, fueron llamando a cada animal para explicarle cuál sería su misión según las cualidades y habilidades que tenía.</w:t>
      </w:r>
    </w:p>
    <w:p w:rsidR="00000000" w:rsidDel="00000000" w:rsidP="00000000" w:rsidRDefault="00000000" w:rsidRPr="00000000" w14:paraId="00000047">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Elefante, ven aquí- dijo el león- Tú eres muy fuerte, y serás muy útil para llevar todas las municiones.</w:t>
      </w:r>
    </w:p>
    <w:p w:rsidR="00000000" w:rsidDel="00000000" w:rsidP="00000000" w:rsidRDefault="00000000" w:rsidRPr="00000000" w14:paraId="00000048">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Piedras, troncos de árboles. ¡Vendrá fenomenal tu fuerza!</w:t>
      </w:r>
    </w:p>
    <w:p w:rsidR="00000000" w:rsidDel="00000000" w:rsidP="00000000" w:rsidRDefault="00000000" w:rsidRPr="00000000" w14:paraId="00000049">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¡Sí! - contestó el elefante- ¡Yo llevaré todo lo que haga falta!</w:t>
      </w:r>
    </w:p>
    <w:p w:rsidR="00000000" w:rsidDel="00000000" w:rsidP="00000000" w:rsidRDefault="00000000" w:rsidRPr="00000000" w14:paraId="0000004A">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Serpiente, tú serás la encargada de espiar al enemigo- le explicó el león- Eres silenciosa y podrás colarte por cualquier lugar para averiguar cuál es la estrategia de nuestro enemigo.</w:t>
      </w:r>
    </w:p>
    <w:p w:rsidR="00000000" w:rsidDel="00000000" w:rsidP="00000000" w:rsidRDefault="00000000" w:rsidRPr="00000000" w14:paraId="0000004B">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¡Me encanta esa tarea! - dijo la serpiente.</w:t>
      </w:r>
    </w:p>
    <w:p w:rsidR="00000000" w:rsidDel="00000000" w:rsidP="00000000" w:rsidRDefault="00000000" w:rsidRPr="00000000" w14:paraId="0000004C">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Vosotros, zorros, os necesito- continuó hablando el león- Sois los más astutos de entre todos los animales. Quiero que me propongáis estrategias y tácticas de asalto para vencer la guerra.</w:t>
      </w:r>
    </w:p>
    <w:p w:rsidR="00000000" w:rsidDel="00000000" w:rsidP="00000000" w:rsidRDefault="00000000" w:rsidRPr="00000000" w14:paraId="0000004D">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¡En seguida nos ponemos a pensar en ello! - contestaron los zorros.</w:t>
      </w:r>
    </w:p>
    <w:p w:rsidR="00000000" w:rsidDel="00000000" w:rsidP="00000000" w:rsidRDefault="00000000" w:rsidRPr="00000000" w14:paraId="0000004E">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Y vosotros, los osos- dijo el león- Con vuestra fuerza y agilidad podréis trepar por los muros cuando nos impidan el paso.</w:t>
      </w:r>
    </w:p>
    <w:p w:rsidR="00000000" w:rsidDel="00000000" w:rsidP="00000000" w:rsidRDefault="00000000" w:rsidRPr="00000000" w14:paraId="0000004F">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¡Eso está hecho! - dijeron los osos.</w:t>
      </w:r>
    </w:p>
    <w:p w:rsidR="00000000" w:rsidDel="00000000" w:rsidP="00000000" w:rsidRDefault="00000000" w:rsidRPr="00000000" w14:paraId="00000050">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 mono le explica al rey que tienen un problema</w:t>
      </w:r>
    </w:p>
    <w:p w:rsidR="00000000" w:rsidDel="00000000" w:rsidP="00000000" w:rsidRDefault="00000000" w:rsidRPr="00000000" w14:paraId="00000051">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Y así, uno tras otro, cada animal fue recibiendo un cometido. Hasta que el consejero del rey, el mono, le dijo al león:</w:t>
      </w:r>
    </w:p>
    <w:p w:rsidR="00000000" w:rsidDel="00000000" w:rsidP="00000000" w:rsidRDefault="00000000" w:rsidRPr="00000000" w14:paraId="00000052">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Majestad, tenemos un problema…</w:t>
      </w:r>
    </w:p>
    <w:p w:rsidR="00000000" w:rsidDel="00000000" w:rsidP="00000000" w:rsidRDefault="00000000" w:rsidRPr="00000000" w14:paraId="00000053">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¿Y cuál es el problema? - preguntó el león.</w:t>
      </w:r>
    </w:p>
    <w:p w:rsidR="00000000" w:rsidDel="00000000" w:rsidP="00000000" w:rsidRDefault="00000000" w:rsidRPr="00000000" w14:paraId="00000054">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Tenemos dos animales que no nos sirven para nada… podríamos inventar cualquier excusa para mandarles para su casa.</w:t>
      </w:r>
    </w:p>
    <w:p w:rsidR="00000000" w:rsidDel="00000000" w:rsidP="00000000" w:rsidRDefault="00000000" w:rsidRPr="00000000" w14:paraId="00000055">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¿Y qué animales son esos? - preguntó intrigado el león.</w:t>
      </w:r>
    </w:p>
    <w:p w:rsidR="00000000" w:rsidDel="00000000" w:rsidP="00000000" w:rsidRDefault="00000000" w:rsidRPr="00000000" w14:paraId="00000056">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El burro y el conejo- contestó el mono- Ninguno de los dos nos sirven… El burro es muy tonto, majestad, y el conejo demasiado pequeño y débil.</w:t>
      </w:r>
    </w:p>
    <w:p w:rsidR="00000000" w:rsidDel="00000000" w:rsidP="00000000" w:rsidRDefault="00000000" w:rsidRPr="00000000" w14:paraId="00000057">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Estás equivocado- dijo algo enfadado el león-. Escucha bien: todos los animales sirven para algo. </w:t>
      </w:r>
    </w:p>
    <w:p w:rsidR="00000000" w:rsidDel="00000000" w:rsidP="00000000" w:rsidRDefault="00000000" w:rsidRPr="00000000" w14:paraId="00000058">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El burro y el conejo, también- Y, diciendo esto al mono, llamó a los animales.</w:t>
      </w:r>
    </w:p>
    <w:p w:rsidR="00000000" w:rsidDel="00000000" w:rsidP="00000000" w:rsidRDefault="00000000" w:rsidRPr="00000000" w14:paraId="0000005B">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Burro, tú serás el encargado de llamar a todos los animales a formar cuando yo te lo diga. Tu vozarrón es incluso más poderoso que la mía.</w:t>
      </w:r>
    </w:p>
    <w:p w:rsidR="00000000" w:rsidDel="00000000" w:rsidP="00000000" w:rsidRDefault="00000000" w:rsidRPr="00000000" w14:paraId="0000005C">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¡Fantástico! - dijo el burro.</w:t>
      </w:r>
    </w:p>
    <w:p w:rsidR="00000000" w:rsidDel="00000000" w:rsidP="00000000" w:rsidRDefault="00000000" w:rsidRPr="00000000" w14:paraId="0000005D">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Y tú, conejo, eres tan rápido que me resultas de gran ayuda para llevar los mensajes de un lado a otro. Serás el mensajero y tu trabajo es de vital importancia. Los dos animales sonrieron agradecidos. El mono, agachó la cabeza apesadumbrada: acababa de recibir una</w:t>
      </w:r>
    </w:p>
    <w:p w:rsidR="00000000" w:rsidDel="00000000" w:rsidP="00000000" w:rsidRDefault="00000000" w:rsidRPr="00000000" w14:paraId="0000005E">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gran lección del león. Por algo era el mejor líder, el rey de la selva. Ahora sí, estaba convencido de que, entre todos, ganarían la guerra.</w:t>
      </w:r>
    </w:p>
    <w:p w:rsidR="00000000" w:rsidDel="00000000" w:rsidP="00000000" w:rsidRDefault="00000000" w:rsidRPr="00000000" w14:paraId="0000005F">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1.</w:t>
      </w:r>
      <w:r w:rsidDel="00000000" w:rsidR="00000000" w:rsidRPr="00000000">
        <w:rPr>
          <w:rFonts w:ascii="Arial" w:cs="Arial" w:eastAsia="Arial" w:hAnsi="Arial"/>
          <w:color w:val="222222"/>
          <w:sz w:val="20"/>
          <w:szCs w:val="20"/>
          <w:rtl w:val="0"/>
        </w:rPr>
        <w:t xml:space="preserve"> ¿Qué título le pondría al texto?</w:t>
      </w:r>
    </w:p>
    <w:p w:rsidR="00000000" w:rsidDel="00000000" w:rsidP="00000000" w:rsidRDefault="00000000" w:rsidRPr="00000000" w14:paraId="00000061">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2. </w:t>
      </w:r>
      <w:r w:rsidDel="00000000" w:rsidR="00000000" w:rsidRPr="00000000">
        <w:rPr>
          <w:rFonts w:ascii="Arial" w:cs="Arial" w:eastAsia="Arial" w:hAnsi="Arial"/>
          <w:color w:val="222222"/>
          <w:sz w:val="20"/>
          <w:szCs w:val="20"/>
          <w:rtl w:val="0"/>
        </w:rPr>
        <w:t xml:space="preserve">¿Qué mensaje quiere mostrarte el texto?</w:t>
      </w:r>
    </w:p>
    <w:p w:rsidR="00000000" w:rsidDel="00000000" w:rsidP="00000000" w:rsidRDefault="00000000" w:rsidRPr="00000000" w14:paraId="00000062">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3. </w:t>
      </w:r>
      <w:r w:rsidDel="00000000" w:rsidR="00000000" w:rsidRPr="00000000">
        <w:rPr>
          <w:rFonts w:ascii="Arial" w:cs="Arial" w:eastAsia="Arial" w:hAnsi="Arial"/>
          <w:color w:val="222222"/>
          <w:sz w:val="20"/>
          <w:szCs w:val="20"/>
          <w:rtl w:val="0"/>
        </w:rPr>
        <w:t xml:space="preserve">Según el texto ¿Qué significa ser líder?</w:t>
      </w:r>
    </w:p>
    <w:p w:rsidR="00000000" w:rsidDel="00000000" w:rsidP="00000000" w:rsidRDefault="00000000" w:rsidRPr="00000000" w14:paraId="00000063">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4. </w:t>
      </w:r>
      <w:r w:rsidDel="00000000" w:rsidR="00000000" w:rsidRPr="00000000">
        <w:rPr>
          <w:rFonts w:ascii="Arial" w:cs="Arial" w:eastAsia="Arial" w:hAnsi="Arial"/>
          <w:color w:val="222222"/>
          <w:sz w:val="20"/>
          <w:szCs w:val="20"/>
          <w:rtl w:val="0"/>
        </w:rPr>
        <w:t xml:space="preserve">¿Por qué todos somos importantes dentro de una comunidad?</w:t>
      </w:r>
    </w:p>
    <w:p w:rsidR="00000000" w:rsidDel="00000000" w:rsidP="00000000" w:rsidRDefault="00000000" w:rsidRPr="00000000" w14:paraId="00000064">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5.</w:t>
      </w:r>
      <w:r w:rsidDel="00000000" w:rsidR="00000000" w:rsidRPr="00000000">
        <w:rPr>
          <w:rFonts w:ascii="Arial" w:cs="Arial" w:eastAsia="Arial" w:hAnsi="Arial"/>
          <w:color w:val="222222"/>
          <w:sz w:val="20"/>
          <w:szCs w:val="20"/>
          <w:rtl w:val="0"/>
        </w:rPr>
        <w:t xml:space="preserve"> ¿con qué animal relacionarías las funciones de un personero?</w:t>
      </w:r>
    </w:p>
    <w:p w:rsidR="00000000" w:rsidDel="00000000" w:rsidP="00000000" w:rsidRDefault="00000000" w:rsidRPr="00000000" w14:paraId="00000065">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6.</w:t>
      </w:r>
      <w:r w:rsidDel="00000000" w:rsidR="00000000" w:rsidRPr="00000000">
        <w:rPr>
          <w:rFonts w:ascii="Arial" w:cs="Arial" w:eastAsia="Arial" w:hAnsi="Arial"/>
          <w:color w:val="222222"/>
          <w:sz w:val="20"/>
          <w:szCs w:val="20"/>
          <w:rtl w:val="0"/>
        </w:rPr>
        <w:t xml:space="preserve"> Si tu fueras un personaje de la fábula ¿con cuál te </w:t>
      </w:r>
      <w:r w:rsidDel="00000000" w:rsidR="00000000" w:rsidRPr="00000000">
        <w:rPr>
          <w:rFonts w:ascii="Arial" w:cs="Arial" w:eastAsia="Arial" w:hAnsi="Arial"/>
          <w:color w:val="222222"/>
          <w:sz w:val="20"/>
          <w:szCs w:val="20"/>
          <w:rtl w:val="0"/>
        </w:rPr>
        <w:t xml:space="preserve">identificarías</w:t>
      </w:r>
      <w:r w:rsidDel="00000000" w:rsidR="00000000" w:rsidRPr="00000000">
        <w:rPr>
          <w:rFonts w:ascii="Arial" w:cs="Arial" w:eastAsia="Arial" w:hAnsi="Arial"/>
          <w:color w:val="222222"/>
          <w:sz w:val="20"/>
          <w:szCs w:val="20"/>
          <w:rtl w:val="0"/>
        </w:rPr>
        <w:t xml:space="preserve">?</w:t>
      </w:r>
    </w:p>
    <w:p w:rsidR="00000000" w:rsidDel="00000000" w:rsidP="00000000" w:rsidRDefault="00000000" w:rsidRPr="00000000" w14:paraId="00000066">
      <w:pPr>
        <w:spacing w:after="0" w:lineRule="auto"/>
        <w:rPr>
          <w:rFonts w:ascii="Arial" w:cs="Arial" w:eastAsia="Arial" w:hAnsi="Arial"/>
          <w:color w:val="222222"/>
          <w:sz w:val="20"/>
          <w:szCs w:val="20"/>
        </w:rPr>
      </w:pPr>
      <w:r w:rsidDel="00000000" w:rsidR="00000000" w:rsidRPr="00000000">
        <w:rPr>
          <w:rFonts w:ascii="Arial" w:cs="Arial" w:eastAsia="Arial" w:hAnsi="Arial"/>
          <w:b w:val="1"/>
          <w:color w:val="222222"/>
          <w:sz w:val="20"/>
          <w:szCs w:val="20"/>
          <w:rtl w:val="0"/>
        </w:rPr>
        <w:t xml:space="preserve">7.</w:t>
      </w:r>
      <w:r w:rsidDel="00000000" w:rsidR="00000000" w:rsidRPr="00000000">
        <w:rPr>
          <w:rFonts w:ascii="Arial" w:cs="Arial" w:eastAsia="Arial" w:hAnsi="Arial"/>
          <w:color w:val="222222"/>
          <w:sz w:val="20"/>
          <w:szCs w:val="20"/>
          <w:rtl w:val="0"/>
        </w:rPr>
        <w:t xml:space="preserve"> Elabora una caricatura explicando el contexto de la fábula</w:t>
      </w:r>
    </w:p>
    <w:p w:rsidR="00000000" w:rsidDel="00000000" w:rsidP="00000000" w:rsidRDefault="00000000" w:rsidRPr="00000000" w14:paraId="00000067">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Pr>
        <w:drawing>
          <wp:inline distB="114300" distT="114300" distL="114300" distR="114300">
            <wp:extent cx="3124200" cy="31242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24200" cy="3124200"/>
                    </a:xfrm>
                    <a:prstGeom prst="rect"/>
                    <a:ln/>
                  </pic:spPr>
                </pic:pic>
              </a:graphicData>
            </a:graphic>
          </wp:inline>
        </w:drawing>
      </w:r>
      <w:r w:rsidDel="00000000" w:rsidR="00000000" w:rsidRPr="00000000">
        <w:rPr>
          <w:rtl w:val="0"/>
        </w:rPr>
      </w:r>
    </w:p>
    <w:sectPr>
      <w:headerReference r:id="rId9" w:type="default"/>
      <w:footerReference r:id="rId10" w:type="default"/>
      <w:pgSz w:h="18720" w:w="12240"/>
      <w:pgMar w:bottom="1134" w:top="1134" w:left="851" w:right="851" w:header="709" w:footer="709"/>
      <w:pgNumType w:start="1"/>
      <w:cols w:equalWidth="0" w:num="2">
        <w:col w:space="708" w:w="4915.000000000001"/>
        <w:col w:space="0" w:w="4915.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corazón ¡MARTIANOS!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widowControl w:val="0"/>
      <w:spacing w:after="0" w:before="21" w:line="259" w:lineRule="auto"/>
      <w:jc w:val="center"/>
      <w:rPr>
        <w:b w:val="1"/>
        <w:sz w:val="28"/>
        <w:szCs w:val="28"/>
      </w:rPr>
    </w:pPr>
    <w:r w:rsidDel="00000000" w:rsidR="00000000" w:rsidRPr="00000000">
      <w:rPr/>
      <w:drawing>
        <wp:inline distB="0" distT="0" distL="0" distR="0">
          <wp:extent cx="999836" cy="254444"/>
          <wp:effectExtent b="0" l="0" r="0" t="0"/>
          <wp:docPr id="1" name="image1.png"/>
          <a:graphic>
            <a:graphicData uri="http://schemas.openxmlformats.org/drawingml/2006/picture">
              <pic:pic>
                <pic:nvPicPr>
                  <pic:cNvPr id="0" name="image1.png"/>
                  <pic:cNvPicPr preferRelativeResize="0"/>
                </pic:nvPicPr>
                <pic:blipFill>
                  <a:blip r:embed="rId1"/>
                  <a:srcRect b="40825" l="5188" r="19124" t="15202"/>
                  <a:stretch>
                    <a:fillRect/>
                  </a:stretch>
                </pic:blipFill>
                <pic:spPr>
                  <a:xfrm>
                    <a:off x="0" y="0"/>
                    <a:ext cx="999836" cy="254444"/>
                  </a:xfrm>
                  <a:prstGeom prst="rect"/>
                  <a:ln/>
                </pic:spPr>
              </pic:pic>
            </a:graphicData>
          </a:graphic>
        </wp:inline>
      </w:drawing>
    </w:r>
    <w:r w:rsidDel="00000000" w:rsidR="00000000" w:rsidRPr="00000000">
      <w:rPr>
        <w:b w:val="1"/>
        <w:sz w:val="28"/>
        <w:szCs w:val="28"/>
        <w:rtl w:val="0"/>
      </w:rPr>
      <w:t xml:space="preserve">                COLEGIO JOSÉ MARTÍ I.E.D.</w:t>
    </w:r>
    <w:r w:rsidDel="00000000" w:rsidR="00000000" w:rsidRPr="00000000">
      <w:drawing>
        <wp:anchor allowOverlap="1" behindDoc="0" distB="0" distT="0" distL="114300" distR="114300" hidden="0" layoutInCell="1" locked="0" relativeHeight="0" simplePos="0">
          <wp:simplePos x="0" y="0"/>
          <wp:positionH relativeFrom="column">
            <wp:posOffset>5530215</wp:posOffset>
          </wp:positionH>
          <wp:positionV relativeFrom="paragraph">
            <wp:posOffset>-163829</wp:posOffset>
          </wp:positionV>
          <wp:extent cx="673735" cy="751840"/>
          <wp:effectExtent b="0" l="0" r="0" t="0"/>
          <wp:wrapSquare wrapText="bothSides" distB="0" distT="0" distL="114300" distR="114300"/>
          <wp:docPr descr="C:\Users\PC-FABIAN\Desktop\Backup secret marti2\BACKUP\Día E\Escudo Colegio.png" id="3" name="image4.png"/>
          <a:graphic>
            <a:graphicData uri="http://schemas.openxmlformats.org/drawingml/2006/picture">
              <pic:pic>
                <pic:nvPicPr>
                  <pic:cNvPr descr="C:\Users\PC-FABIAN\Desktop\Backup secret marti2\BACKUP\Día E\Escudo Colegio.png" id="0" name="image4.png"/>
                  <pic:cNvPicPr preferRelativeResize="0"/>
                </pic:nvPicPr>
                <pic:blipFill>
                  <a:blip r:embed="rId2"/>
                  <a:srcRect b="0" l="0" r="0" t="0"/>
                  <a:stretch>
                    <a:fillRect/>
                  </a:stretch>
                </pic:blipFill>
                <pic:spPr>
                  <a:xfrm>
                    <a:off x="0" y="0"/>
                    <a:ext cx="673735" cy="751840"/>
                  </a:xfrm>
                  <a:prstGeom prst="rect"/>
                  <a:ln/>
                </pic:spPr>
              </pic:pic>
            </a:graphicData>
          </a:graphic>
        </wp:anchor>
      </w:drawing>
    </w:r>
  </w:p>
  <w:p w:rsidR="00000000" w:rsidDel="00000000" w:rsidP="00000000" w:rsidRDefault="00000000" w:rsidRPr="00000000" w14:paraId="0000006C">
    <w:pPr>
      <w:widowControl w:val="0"/>
      <w:spacing w:after="0" w:before="21" w:line="259" w:lineRule="auto"/>
      <w:jc w:val="center"/>
      <w:rPr>
        <w:b w:val="1"/>
      </w:rPr>
    </w:pPr>
    <w:r w:rsidDel="00000000" w:rsidR="00000000" w:rsidRPr="00000000">
      <w:rPr>
        <w:b w:val="1"/>
        <w:rtl w:val="0"/>
      </w:rPr>
      <w:t xml:space="preserve">                                   “FORMACIÓN PARA EL DESARROLLO HUMANO, INTEGRAL Y SOCIAL”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D">
    <w:pPr>
      <w:widowControl w:val="0"/>
      <w:spacing w:after="0" w:line="240" w:lineRule="auto"/>
      <w:jc w:val="center"/>
      <w:rPr/>
    </w:pPr>
    <w:r w:rsidDel="00000000" w:rsidR="00000000" w:rsidRPr="00000000">
      <w:rPr>
        <w:rtl w:val="0"/>
      </w:rPr>
      <w:t xml:space="preserve">                                       GUÍA DE TRABAJO</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