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CE5BF" w14:textId="77777777" w:rsidR="00E058C5" w:rsidRDefault="002C6B20">
      <w:pPr>
        <w:pStyle w:val="Normal2"/>
        <w:widowControl w:val="0"/>
        <w:spacing w:before="21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85A559C" wp14:editId="2C9310F3">
            <wp:simplePos x="0" y="0"/>
            <wp:positionH relativeFrom="column">
              <wp:posOffset>5960745</wp:posOffset>
            </wp:positionH>
            <wp:positionV relativeFrom="paragraph">
              <wp:posOffset>-40003</wp:posOffset>
            </wp:positionV>
            <wp:extent cx="673735" cy="751840"/>
            <wp:effectExtent l="0" t="0" r="0" b="0"/>
            <wp:wrapSquare wrapText="bothSides" distT="0" distB="0" distL="114300" distR="114300"/>
            <wp:docPr id="12" name="image4.png" descr="C:\Users\PC-FABIAN\Desktop\Backup secret marti2\BACKUP\Día E\Escudo Colegi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PC-FABIAN\Desktop\Backup secret marti2\BACKUP\Día E\Escudo Colegi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751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20FDF480" wp14:editId="49998B25">
            <wp:simplePos x="0" y="0"/>
            <wp:positionH relativeFrom="column">
              <wp:posOffset>272415</wp:posOffset>
            </wp:positionH>
            <wp:positionV relativeFrom="paragraph">
              <wp:posOffset>76835</wp:posOffset>
            </wp:positionV>
            <wp:extent cx="996315" cy="253365"/>
            <wp:effectExtent l="0" t="0" r="0" b="0"/>
            <wp:wrapSquare wrapText="bothSides" distT="0" distB="0" distL="114300" distR="114300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 cstate="print"/>
                    <a:srcRect l="5187" t="15201" r="19124" b="40825"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253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C69505" w14:textId="77777777" w:rsidR="00E058C5" w:rsidRDefault="00E058C5">
      <w:pPr>
        <w:pStyle w:val="Normal2"/>
        <w:widowControl w:val="0"/>
        <w:spacing w:before="21" w:line="259" w:lineRule="auto"/>
        <w:jc w:val="center"/>
        <w:rPr>
          <w:rFonts w:ascii="Arial" w:eastAsia="Arial" w:hAnsi="Arial" w:cs="Arial"/>
          <w:b/>
          <w:sz w:val="20"/>
          <w:szCs w:val="20"/>
        </w:rPr>
        <w:sectPr w:rsidR="00E058C5">
          <w:footerReference w:type="default" r:id="rId8"/>
          <w:pgSz w:w="12240" w:h="15840"/>
          <w:pgMar w:top="720" w:right="720" w:bottom="720" w:left="720" w:header="708" w:footer="708" w:gutter="0"/>
          <w:pgNumType w:start="1"/>
          <w:cols w:space="720" w:equalWidth="0">
            <w:col w:w="8838"/>
          </w:cols>
        </w:sectPr>
      </w:pPr>
    </w:p>
    <w:p w14:paraId="554FC957" w14:textId="77777777" w:rsidR="00E058C5" w:rsidRDefault="002C6B20">
      <w:pPr>
        <w:pStyle w:val="Normal2"/>
        <w:widowControl w:val="0"/>
        <w:spacing w:before="21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COLEGIO JOSÉ MARTÍ</w:t>
      </w:r>
    </w:p>
    <w:p w14:paraId="70EBF75A" w14:textId="77777777" w:rsidR="00E058C5" w:rsidRDefault="002C6B20">
      <w:pPr>
        <w:pStyle w:val="Normal2"/>
        <w:widowControl w:val="0"/>
        <w:spacing w:before="21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“FORMACIÓN PARA EL DESARROLLO HUMANO, INTEGRAL Y SOCIAL”</w:t>
      </w:r>
    </w:p>
    <w:p w14:paraId="277D355A" w14:textId="77777777" w:rsidR="00E058C5" w:rsidRDefault="00E058C5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" w:eastAsia="Arial" w:hAnsi="Arial" w:cs="Arial"/>
          <w:color w:val="000000"/>
          <w:sz w:val="20"/>
          <w:szCs w:val="20"/>
        </w:rPr>
        <w:sectPr w:rsidR="00E058C5">
          <w:type w:val="continuous"/>
          <w:pgSz w:w="12240" w:h="15840"/>
          <w:pgMar w:top="720" w:right="720" w:bottom="720" w:left="720" w:header="708" w:footer="708" w:gutter="0"/>
          <w:cols w:space="720" w:equalWidth="0">
            <w:col w:w="8838"/>
          </w:cols>
        </w:sectPr>
      </w:pPr>
    </w:p>
    <w:p w14:paraId="097488B4" w14:textId="77777777" w:rsidR="00E058C5" w:rsidRDefault="002C6B20">
      <w:pPr>
        <w:pStyle w:val="Normal2"/>
        <w:widowControl w:val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GUÍA DE TRABAJO MATEMATICAS ONCE</w:t>
      </w:r>
    </w:p>
    <w:p w14:paraId="56AD0E0C" w14:textId="77777777" w:rsidR="00E058C5" w:rsidRDefault="00E058C5">
      <w:pPr>
        <w:pStyle w:val="Normal2"/>
        <w:rPr>
          <w:rFonts w:ascii="Arial" w:eastAsia="Arial" w:hAnsi="Arial" w:cs="Arial"/>
          <w:sz w:val="20"/>
          <w:szCs w:val="20"/>
        </w:rPr>
        <w:sectPr w:rsidR="00E058C5">
          <w:type w:val="continuous"/>
          <w:pgSz w:w="12240" w:h="15840"/>
          <w:pgMar w:top="720" w:right="720" w:bottom="720" w:left="720" w:header="708" w:footer="708" w:gutter="0"/>
          <w:cols w:space="720" w:equalWidth="0">
            <w:col w:w="8838"/>
          </w:cols>
        </w:sectPr>
      </w:pPr>
    </w:p>
    <w:p w14:paraId="4800C617" w14:textId="77777777" w:rsidR="00E058C5" w:rsidRDefault="00E058C5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769"/>
        <w:gridCol w:w="1992"/>
        <w:gridCol w:w="945"/>
      </w:tblGrid>
      <w:tr w:rsidR="00716503" w14:paraId="7FEDA5CF" w14:textId="77777777" w:rsidTr="00652EA6">
        <w:trPr>
          <w:trHeight w:val="1119"/>
        </w:trPr>
        <w:tc>
          <w:tcPr>
            <w:tcW w:w="2614" w:type="dxa"/>
          </w:tcPr>
          <w:p w14:paraId="60BC3120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7700" w:type="dxa"/>
            <w:gridSpan w:val="3"/>
          </w:tcPr>
          <w:p w14:paraId="2EB5917C" w14:textId="77777777" w:rsidR="00716503" w:rsidRPr="007D3840" w:rsidRDefault="00716503" w:rsidP="00652EA6">
            <w:pPr>
              <w:rPr>
                <w:rFonts w:ascii="Arial" w:hAnsi="Arial" w:cs="Arial"/>
                <w:color w:val="231F20"/>
                <w:sz w:val="20"/>
                <w:szCs w:val="20"/>
                <w:lang w:val="en-US"/>
              </w:rPr>
            </w:pPr>
            <w:r w:rsidRPr="007D3840">
              <w:rPr>
                <w:rFonts w:ascii="Arial" w:hAnsi="Arial" w:cs="Arial"/>
                <w:b/>
                <w:color w:val="231F20"/>
                <w:sz w:val="20"/>
                <w:szCs w:val="20"/>
                <w:lang w:val="en-US"/>
              </w:rPr>
              <w:t>Harold Morales</w:t>
            </w:r>
            <w:r w:rsidRPr="007D3840">
              <w:rPr>
                <w:rFonts w:ascii="Arial" w:hAnsi="Arial" w:cs="Arial"/>
                <w:color w:val="231F2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color w:val="231F20"/>
                <w:sz w:val="20"/>
                <w:szCs w:val="20"/>
                <w:lang w:val="en-US"/>
              </w:rPr>
              <w:t>(607)</w:t>
            </w:r>
            <w:r w:rsidRPr="007D3840">
              <w:rPr>
                <w:rFonts w:ascii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  <w:lang w:val="en-US"/>
              </w:rPr>
              <w:t xml:space="preserve">    </w:t>
            </w:r>
            <w:hyperlink r:id="rId9" w:history="1">
              <w:r w:rsidRPr="007D3840">
                <w:rPr>
                  <w:rStyle w:val="Hipervnculo"/>
                  <w:rFonts w:ascii="Arial" w:hAnsi="Arial" w:cs="Arial"/>
                  <w:sz w:val="20"/>
                  <w:szCs w:val="20"/>
                  <w:lang w:val="en-US"/>
                </w:rPr>
                <w:t>hmorales@educacionbogota.edu.co</w:t>
              </w:r>
            </w:hyperlink>
            <w:r w:rsidRPr="007D3840">
              <w:rPr>
                <w:rFonts w:ascii="Arial" w:hAnsi="Arial" w:cs="Arial"/>
                <w:color w:val="231F20"/>
                <w:sz w:val="20"/>
                <w:szCs w:val="20"/>
                <w:lang w:val="en-US"/>
              </w:rPr>
              <w:t xml:space="preserve">    </w:t>
            </w:r>
          </w:p>
          <w:p w14:paraId="069B1B5D" w14:textId="77777777" w:rsidR="00716503" w:rsidRDefault="00716503" w:rsidP="00652EA6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D3840">
              <w:rPr>
                <w:rFonts w:ascii="Arial" w:hAnsi="Arial" w:cs="Arial"/>
                <w:b/>
                <w:color w:val="231F20"/>
                <w:sz w:val="20"/>
                <w:szCs w:val="20"/>
              </w:rPr>
              <w:t>Carlos Castañeda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(603,604,605)    </w:t>
            </w:r>
            <w:hyperlink r:id="rId10" w:history="1">
              <w:r w:rsidRPr="00F43F08">
                <w:rPr>
                  <w:rStyle w:val="Hipervnculo"/>
                  <w:rFonts w:ascii="Arial" w:hAnsi="Arial" w:cs="Arial"/>
                  <w:sz w:val="20"/>
                  <w:szCs w:val="20"/>
                </w:rPr>
                <w:t>cacastaneda@educacionbogota.edu.co</w:t>
              </w:r>
            </w:hyperlink>
          </w:p>
          <w:p w14:paraId="0775860C" w14:textId="77777777" w:rsidR="0071650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 xml:space="preserve">CAROLINA MORENO  (601,602)  </w:t>
            </w:r>
            <w:hyperlink r:id="rId11" w:history="1">
              <w:r w:rsidRPr="00F43F08">
                <w:rPr>
                  <w:rStyle w:val="Hipervnculo"/>
                  <w:rFonts w:cs="Calibri"/>
                  <w:sz w:val="18"/>
                  <w:szCs w:val="18"/>
                  <w:lang w:eastAsia="es-CO"/>
                </w:rPr>
                <w:t>scmoreno@educacionbogota.edu.co</w:t>
              </w:r>
            </w:hyperlink>
          </w:p>
          <w:p w14:paraId="42A423DF" w14:textId="77777777" w:rsidR="0071650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 xml:space="preserve">ALVALEDI CASTRO (608) </w:t>
            </w:r>
            <w:hyperlink r:id="rId12" w:history="1">
              <w:r w:rsidRPr="00F43F08">
                <w:rPr>
                  <w:rStyle w:val="Hipervnculo"/>
                  <w:rFonts w:cs="Calibri"/>
                  <w:sz w:val="18"/>
                  <w:szCs w:val="18"/>
                  <w:lang w:eastAsia="es-CO"/>
                </w:rPr>
                <w:t>acastror3@educacionbogota.edu.co</w:t>
              </w:r>
            </w:hyperlink>
          </w:p>
          <w:p w14:paraId="2E00ED9E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CO"/>
              </w:rPr>
              <w:t xml:space="preserve">MARTHA GOMEZ  (606) </w:t>
            </w:r>
            <w:hyperlink r:id="rId13" w:history="1">
              <w:r w:rsidRPr="00F43F08">
                <w:rPr>
                  <w:rStyle w:val="Hipervnculo"/>
                  <w:rFonts w:cs="Calibri"/>
                  <w:sz w:val="18"/>
                  <w:szCs w:val="18"/>
                  <w:lang w:eastAsia="es-CO"/>
                </w:rPr>
                <w:t>msgomez1@educacionbogota.edu.co</w:t>
              </w:r>
            </w:hyperlink>
          </w:p>
          <w:p w14:paraId="74A88470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716503" w14:paraId="67C8D75C" w14:textId="77777777" w:rsidTr="00652EA6">
        <w:trPr>
          <w:trHeight w:val="232"/>
        </w:trPr>
        <w:tc>
          <w:tcPr>
            <w:tcW w:w="2614" w:type="dxa"/>
          </w:tcPr>
          <w:p w14:paraId="5AFEF068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7700" w:type="dxa"/>
            <w:gridSpan w:val="3"/>
          </w:tcPr>
          <w:p w14:paraId="0159A984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716503" w14:paraId="302ED230" w14:textId="77777777" w:rsidTr="00652EA6">
        <w:trPr>
          <w:trHeight w:val="464"/>
        </w:trPr>
        <w:tc>
          <w:tcPr>
            <w:tcW w:w="2614" w:type="dxa"/>
          </w:tcPr>
          <w:p w14:paraId="1EFADD49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1190" w:type="dxa"/>
          </w:tcPr>
          <w:p w14:paraId="1907F7F0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563" w:type="dxa"/>
          </w:tcPr>
          <w:p w14:paraId="61BF716D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  <w:r w:rsidRPr="00DD1023">
              <w:rPr>
                <w:rFonts w:cs="Calibr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3947" w:type="dxa"/>
          </w:tcPr>
          <w:p w14:paraId="086F4821" w14:textId="77777777" w:rsidR="00716503" w:rsidRPr="00DD1023" w:rsidRDefault="00716503" w:rsidP="00652EA6">
            <w:pPr>
              <w:rPr>
                <w:rFonts w:cs="Calibr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0F4237C2" w14:textId="77777777" w:rsidR="00E058C5" w:rsidRDefault="00E058C5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14:paraId="7A61C96A" w14:textId="77777777" w:rsidR="00E058C5" w:rsidRDefault="002C6B20">
      <w:pPr>
        <w:pStyle w:val="Normal2"/>
        <w:rPr>
          <w:rFonts w:ascii="Times" w:eastAsia="Times" w:hAnsi="Times" w:cs="Times"/>
        </w:rPr>
      </w:pPr>
      <w:bookmarkStart w:id="0" w:name="_gjdgxs" w:colFirst="0" w:colLast="0"/>
      <w:bookmarkEnd w:id="0"/>
      <w:r>
        <w:rPr>
          <w:rFonts w:ascii="Times" w:eastAsia="Times" w:hAnsi="Times" w:cs="Times"/>
          <w:b/>
        </w:rPr>
        <w:t xml:space="preserve">1. </w:t>
      </w:r>
      <w:r>
        <w:rPr>
          <w:rFonts w:ascii="Times" w:eastAsia="Times" w:hAnsi="Times" w:cs="Times"/>
        </w:rPr>
        <w:t>Dé un ejemplo de:</w:t>
      </w:r>
    </w:p>
    <w:p w14:paraId="1478F3B4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(a) </w:t>
      </w:r>
      <w:r>
        <w:rPr>
          <w:rFonts w:ascii="Times" w:eastAsia="Times" w:hAnsi="Times" w:cs="Times"/>
        </w:rPr>
        <w:t>Un número natural</w:t>
      </w:r>
    </w:p>
    <w:p w14:paraId="7F29EE2B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(b) </w:t>
      </w:r>
      <w:r>
        <w:rPr>
          <w:rFonts w:ascii="Times" w:eastAsia="Times" w:hAnsi="Times" w:cs="Times"/>
        </w:rPr>
        <w:t>Un entero que no sea número natural</w:t>
      </w:r>
    </w:p>
    <w:p w14:paraId="06A2E727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(c) </w:t>
      </w:r>
      <w:r>
        <w:rPr>
          <w:rFonts w:ascii="Times" w:eastAsia="Times" w:hAnsi="Times" w:cs="Times"/>
        </w:rPr>
        <w:t>Un número racional que no sea entero</w:t>
      </w:r>
    </w:p>
    <w:p w14:paraId="328A7CA4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(d) </w:t>
      </w:r>
      <w:r>
        <w:rPr>
          <w:rFonts w:ascii="Times" w:eastAsia="Times" w:hAnsi="Times" w:cs="Times"/>
        </w:rPr>
        <w:t>Un número irracional</w:t>
      </w:r>
    </w:p>
    <w:p w14:paraId="05DC5F45" w14:textId="77777777" w:rsidR="00E058C5" w:rsidRDefault="00E058C5">
      <w:pPr>
        <w:pStyle w:val="Normal2"/>
        <w:rPr>
          <w:rFonts w:ascii="Times" w:eastAsia="Times" w:hAnsi="Times" w:cs="Times"/>
        </w:rPr>
      </w:pPr>
    </w:p>
    <w:p w14:paraId="723F9CAD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2. </w:t>
      </w:r>
      <w:r>
        <w:rPr>
          <w:rFonts w:ascii="Times" w:eastAsia="Times" w:hAnsi="Times" w:cs="Times"/>
        </w:rPr>
        <w:t>Complete cada enunciado y mencione la propiedad de números</w:t>
      </w:r>
    </w:p>
    <w:p w14:paraId="0D6A850C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reales que haya empleado.</w:t>
      </w:r>
    </w:p>
    <w:p w14:paraId="4A7EDBED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(a) </w:t>
      </w:r>
      <w:r>
        <w:rPr>
          <w:rFonts w:ascii="Times" w:eastAsia="Times" w:hAnsi="Times" w:cs="Times"/>
          <w:i/>
        </w:rPr>
        <w:t>ab =</w:t>
      </w:r>
      <w:r>
        <w:rPr>
          <w:rFonts w:ascii="Times" w:eastAsia="Times" w:hAnsi="Times" w:cs="Times"/>
        </w:rPr>
        <w:t xml:space="preserve"> ----------,------------Propiedad</w:t>
      </w:r>
    </w:p>
    <w:p w14:paraId="7FC7E045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(b) </w:t>
      </w:r>
      <w:r>
        <w:rPr>
          <w:rFonts w:ascii="Times" w:eastAsia="Times" w:hAnsi="Times" w:cs="Times"/>
          <w:i/>
        </w:rPr>
        <w:t>a +(b + c) = -----------</w:t>
      </w:r>
      <w:r>
        <w:rPr>
          <w:rFonts w:ascii="PBB" w:eastAsia="PBB" w:hAnsi="PBB" w:cs="PBB"/>
        </w:rPr>
        <w:t xml:space="preserve"> </w:t>
      </w:r>
      <w:r>
        <w:rPr>
          <w:rFonts w:ascii="Times" w:eastAsia="Times" w:hAnsi="Times" w:cs="Times"/>
        </w:rPr>
        <w:t>;-------------- Propiedad</w:t>
      </w:r>
    </w:p>
    <w:p w14:paraId="31F3BAB7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(c) </w:t>
      </w:r>
      <w:r>
        <w:rPr>
          <w:rFonts w:ascii="Times" w:eastAsia="Times" w:hAnsi="Times" w:cs="Times"/>
          <w:i/>
        </w:rPr>
        <w:t xml:space="preserve">a </w:t>
      </w:r>
      <w:r>
        <w:rPr>
          <w:rFonts w:ascii="PBB" w:eastAsia="PBB" w:hAnsi="PBB" w:cs="PBB"/>
        </w:rPr>
        <w:t>(</w:t>
      </w:r>
      <w:r>
        <w:rPr>
          <w:rFonts w:ascii="Times" w:eastAsia="Times" w:hAnsi="Times" w:cs="Times"/>
          <w:i/>
        </w:rPr>
        <w:t>b+  c)=  --------------</w:t>
      </w:r>
      <w:r>
        <w:rPr>
          <w:rFonts w:ascii="PBB" w:eastAsia="PBB" w:hAnsi="PBB" w:cs="PBB"/>
        </w:rPr>
        <w:t xml:space="preserve"> </w:t>
      </w:r>
      <w:r>
        <w:rPr>
          <w:rFonts w:ascii="Times" w:eastAsia="Times" w:hAnsi="Times" w:cs="Times"/>
        </w:rPr>
        <w:t>; ------------- Propiedad</w:t>
      </w:r>
    </w:p>
    <w:p w14:paraId="6E4EDDDD" w14:textId="77777777" w:rsidR="00E058C5" w:rsidRDefault="00E058C5">
      <w:pPr>
        <w:pStyle w:val="Normal2"/>
        <w:rPr>
          <w:rFonts w:ascii="Times" w:eastAsia="Times" w:hAnsi="Times" w:cs="Times"/>
        </w:rPr>
      </w:pPr>
    </w:p>
    <w:p w14:paraId="62A249E4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Mencione los elementos del conjunto dado que sean</w:t>
      </w:r>
    </w:p>
    <w:p w14:paraId="06F98B2B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(a) </w:t>
      </w:r>
      <w:r>
        <w:rPr>
          <w:rFonts w:ascii="Times" w:eastAsia="Times" w:hAnsi="Times" w:cs="Times"/>
        </w:rPr>
        <w:t>números naturales</w:t>
      </w:r>
    </w:p>
    <w:p w14:paraId="2E5CB435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(b) </w:t>
      </w:r>
      <w:r>
        <w:rPr>
          <w:rFonts w:ascii="Times" w:eastAsia="Times" w:hAnsi="Times" w:cs="Times"/>
        </w:rPr>
        <w:t>números enteros</w:t>
      </w:r>
    </w:p>
    <w:p w14:paraId="357A28F3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(c) </w:t>
      </w:r>
      <w:r>
        <w:rPr>
          <w:rFonts w:ascii="Times" w:eastAsia="Times" w:hAnsi="Times" w:cs="Times"/>
        </w:rPr>
        <w:t>números racionales</w:t>
      </w:r>
    </w:p>
    <w:p w14:paraId="2A81C7FF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(d) </w:t>
      </w:r>
      <w:r>
        <w:rPr>
          <w:rFonts w:ascii="Times" w:eastAsia="Times" w:hAnsi="Times" w:cs="Times"/>
        </w:rPr>
        <w:t>números irracionales</w:t>
      </w:r>
    </w:p>
    <w:p w14:paraId="4FE253AF" w14:textId="77777777" w:rsidR="00E058C5" w:rsidRDefault="00E058C5">
      <w:pPr>
        <w:pStyle w:val="Normal2"/>
        <w:rPr>
          <w:rFonts w:ascii="Times" w:eastAsia="Times" w:hAnsi="Times" w:cs="Times"/>
        </w:rPr>
      </w:pPr>
    </w:p>
    <w:p w14:paraId="38B13671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3.</w:t>
      </w:r>
    </w:p>
    <w:p w14:paraId="01826D0A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noProof/>
          <w:lang w:val="es-ES"/>
        </w:rPr>
        <w:drawing>
          <wp:inline distT="0" distB="0" distL="0" distR="0" wp14:anchorId="227BF092" wp14:editId="07C8DA9F">
            <wp:extent cx="2447925" cy="266700"/>
            <wp:effectExtent l="0" t="0" r="0" b="0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9DBFE6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4. </w:t>
      </w:r>
    </w:p>
    <w:p w14:paraId="55D794ED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noProof/>
          <w:lang w:val="es-ES"/>
        </w:rPr>
        <w:drawing>
          <wp:inline distT="0" distB="0" distL="0" distR="0" wp14:anchorId="3F77C779" wp14:editId="712C5242">
            <wp:extent cx="2695575" cy="257175"/>
            <wp:effectExtent l="0" t="0" r="0" b="0"/>
            <wp:docPr id="1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791A2D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5. Exprese la propiedad de los números reales que se use.</w:t>
      </w:r>
    </w:p>
    <w:p w14:paraId="22EE1547" w14:textId="77777777" w:rsidR="00E058C5" w:rsidRDefault="00E058C5">
      <w:pPr>
        <w:pStyle w:val="Normal2"/>
        <w:rPr>
          <w:rFonts w:ascii="Times" w:eastAsia="Times" w:hAnsi="Times" w:cs="Times"/>
        </w:rPr>
      </w:pPr>
    </w:p>
    <w:p w14:paraId="22B311F9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  <w:noProof/>
          <w:lang w:val="es-ES"/>
        </w:rPr>
        <w:drawing>
          <wp:inline distT="0" distB="0" distL="0" distR="0" wp14:anchorId="4C5C9DFE" wp14:editId="18260865">
            <wp:extent cx="2314575" cy="1857375"/>
            <wp:effectExtent l="0" t="0" r="0" b="0"/>
            <wp:docPr id="1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C53461" w14:textId="77777777" w:rsidR="00E058C5" w:rsidRDefault="00E058C5">
      <w:pPr>
        <w:pStyle w:val="Normal2"/>
        <w:rPr>
          <w:rFonts w:ascii="Times" w:eastAsia="Times" w:hAnsi="Times" w:cs="Times"/>
        </w:rPr>
      </w:pPr>
    </w:p>
    <w:p w14:paraId="0A774C8D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6. Ejecute las operaciones indicadas.</w:t>
      </w:r>
    </w:p>
    <w:p w14:paraId="1DC07280" w14:textId="77777777" w:rsidR="00E058C5" w:rsidRDefault="00E058C5">
      <w:pPr>
        <w:pStyle w:val="Normal2"/>
        <w:rPr>
          <w:rFonts w:ascii="Times" w:eastAsia="Times" w:hAnsi="Times" w:cs="Times"/>
        </w:rPr>
      </w:pPr>
    </w:p>
    <w:p w14:paraId="7AF55198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  <w:noProof/>
          <w:lang w:val="es-ES"/>
        </w:rPr>
        <w:drawing>
          <wp:inline distT="0" distB="0" distL="0" distR="0" wp14:anchorId="061CCC7B" wp14:editId="19DD5098">
            <wp:extent cx="2638425" cy="1600200"/>
            <wp:effectExtent l="19050" t="0" r="9525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481DCB" w14:textId="77777777" w:rsidR="00E058C5" w:rsidRDefault="00E058C5">
      <w:pPr>
        <w:pStyle w:val="Normal2"/>
        <w:rPr>
          <w:rFonts w:ascii="Times" w:eastAsia="Times" w:hAnsi="Times" w:cs="Times"/>
        </w:rPr>
      </w:pPr>
    </w:p>
    <w:p w14:paraId="59ABCC09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7. Encuentre el conjunto indicado si</w:t>
      </w:r>
    </w:p>
    <w:p w14:paraId="7FCE6E5C" w14:textId="77777777" w:rsidR="00E058C5" w:rsidRDefault="002C6B20">
      <w:pPr>
        <w:pStyle w:val="Normal2"/>
        <w:rPr>
          <w:rFonts w:ascii="Times" w:eastAsia="Times" w:hAnsi="Times" w:cs="Times"/>
        </w:rPr>
      </w:pPr>
      <w:bookmarkStart w:id="1" w:name="_GoBack"/>
      <w:bookmarkEnd w:id="1"/>
      <w:r>
        <w:rPr>
          <w:rFonts w:ascii="Times" w:eastAsia="Times" w:hAnsi="Times" w:cs="Times"/>
          <w:i/>
        </w:rPr>
        <w:t xml:space="preserve">A </w:t>
      </w:r>
      <w:r>
        <w:rPr>
          <w:rFonts w:ascii="Times" w:eastAsia="Times" w:hAnsi="Times" w:cs="Times"/>
        </w:rPr>
        <w:t xml:space="preserve">{1, 2, 3, 4, 5, 6, 7} </w:t>
      </w:r>
    </w:p>
    <w:p w14:paraId="2D6CCDA3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  <w:i/>
        </w:rPr>
        <w:t xml:space="preserve">B </w:t>
      </w:r>
      <w:r>
        <w:rPr>
          <w:rFonts w:ascii="Times" w:eastAsia="Times" w:hAnsi="Times" w:cs="Times"/>
        </w:rPr>
        <w:t>{2, 4, 6, 8}</w:t>
      </w:r>
    </w:p>
    <w:p w14:paraId="4219B6C3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  <w:i/>
        </w:rPr>
        <w:t xml:space="preserve">C </w:t>
      </w:r>
      <w:r>
        <w:rPr>
          <w:rFonts w:ascii="Times" w:eastAsia="Times" w:hAnsi="Times" w:cs="Times"/>
        </w:rPr>
        <w:t>{7, 8, 9, 10}</w:t>
      </w:r>
    </w:p>
    <w:p w14:paraId="6F853ACB" w14:textId="77777777" w:rsidR="00E058C5" w:rsidRDefault="00E058C5">
      <w:pPr>
        <w:pStyle w:val="Normal2"/>
        <w:rPr>
          <w:rFonts w:ascii="Times" w:eastAsia="Times" w:hAnsi="Times" w:cs="Times"/>
        </w:rPr>
      </w:pPr>
    </w:p>
    <w:p w14:paraId="652D636C" w14:textId="77777777" w:rsidR="00E058C5" w:rsidRDefault="002C6B20">
      <w:pPr>
        <w:pStyle w:val="Normal2"/>
        <w:rPr>
          <w:rFonts w:ascii="Times" w:eastAsia="Times" w:hAnsi="Times" w:cs="Times"/>
        </w:rPr>
      </w:pPr>
      <w:r>
        <w:rPr>
          <w:rFonts w:ascii="Times" w:eastAsia="Times" w:hAnsi="Times" w:cs="Times"/>
          <w:noProof/>
          <w:lang w:val="es-ES"/>
        </w:rPr>
        <w:drawing>
          <wp:inline distT="0" distB="0" distL="0" distR="0" wp14:anchorId="5A699CC0" wp14:editId="20AF612C">
            <wp:extent cx="2219325" cy="723900"/>
            <wp:effectExtent l="19050" t="0" r="9525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7A4A3F" w14:textId="77777777" w:rsidR="00E058C5" w:rsidRDefault="002C6B20">
      <w:pPr>
        <w:pStyle w:val="Normal2"/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</w:rPr>
        <w:t>8. Exprese cada conjunto en notación de intervalos</w:t>
      </w:r>
      <w:r>
        <w:rPr>
          <w:rFonts w:ascii="Times" w:eastAsia="Times" w:hAnsi="Times" w:cs="Times"/>
          <w:sz w:val="18"/>
          <w:szCs w:val="18"/>
        </w:rPr>
        <w:t>.</w:t>
      </w:r>
    </w:p>
    <w:p w14:paraId="6C7F0B75" w14:textId="77777777" w:rsidR="00E058C5" w:rsidRDefault="00E058C5">
      <w:pPr>
        <w:pStyle w:val="Normal2"/>
        <w:rPr>
          <w:rFonts w:ascii="Times" w:eastAsia="Times" w:hAnsi="Times" w:cs="Times"/>
        </w:rPr>
      </w:pPr>
    </w:p>
    <w:p w14:paraId="60E766A9" w14:textId="77777777" w:rsidR="00E058C5" w:rsidRDefault="002C6B20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es-ES"/>
        </w:rPr>
        <w:drawing>
          <wp:inline distT="0" distB="0" distL="0" distR="0" wp14:anchorId="032F8C49" wp14:editId="522581F1">
            <wp:extent cx="2171700" cy="1276350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058C5" w:rsidSect="00E058C5">
      <w:type w:val="continuous"/>
      <w:pgSz w:w="12240" w:h="15840"/>
      <w:pgMar w:top="720" w:right="720" w:bottom="720" w:left="720" w:header="708" w:footer="708" w:gutter="0"/>
      <w:cols w:num="2" w:space="720" w:equalWidth="0">
        <w:col w:w="5046" w:space="708"/>
        <w:col w:w="504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C9659" w14:textId="77777777" w:rsidR="00A46825" w:rsidRDefault="00A46825" w:rsidP="00E058C5">
      <w:r>
        <w:separator/>
      </w:r>
    </w:p>
  </w:endnote>
  <w:endnote w:type="continuationSeparator" w:id="0">
    <w:p w14:paraId="48EB2C7A" w14:textId="77777777" w:rsidR="00A46825" w:rsidRDefault="00A46825" w:rsidP="00E0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B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92C3A" w14:textId="77777777" w:rsidR="00E058C5" w:rsidRDefault="002C6B20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t>De corazón ¡MARTIANOS!</w:t>
    </w:r>
  </w:p>
  <w:p w14:paraId="09A29EAA" w14:textId="77777777" w:rsidR="00E058C5" w:rsidRDefault="00E058C5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EADA152" w14:textId="77777777" w:rsidR="00E058C5" w:rsidRDefault="00E058C5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26129E28" w14:textId="77777777" w:rsidR="00E058C5" w:rsidRDefault="00E058C5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4166B" w14:textId="77777777" w:rsidR="00A46825" w:rsidRDefault="00A46825" w:rsidP="00E058C5">
      <w:r>
        <w:separator/>
      </w:r>
    </w:p>
  </w:footnote>
  <w:footnote w:type="continuationSeparator" w:id="0">
    <w:p w14:paraId="360A706F" w14:textId="77777777" w:rsidR="00A46825" w:rsidRDefault="00A46825" w:rsidP="00E05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C5"/>
    <w:rsid w:val="0012308C"/>
    <w:rsid w:val="002C6B20"/>
    <w:rsid w:val="00716503"/>
    <w:rsid w:val="009E0B28"/>
    <w:rsid w:val="00A46825"/>
    <w:rsid w:val="00D337FE"/>
    <w:rsid w:val="00E0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75F6"/>
  <w15:docId w15:val="{14D7D1FB-4EFE-4DCD-8519-27191E21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2"/>
    <w:next w:val="Normal2"/>
    <w:rsid w:val="00E058C5"/>
    <w:pPr>
      <w:keepNext/>
      <w:jc w:val="center"/>
      <w:outlineLvl w:val="0"/>
    </w:pPr>
    <w:rPr>
      <w:b/>
    </w:rPr>
  </w:style>
  <w:style w:type="paragraph" w:styleId="Ttulo2">
    <w:name w:val="heading 2"/>
    <w:basedOn w:val="Normal2"/>
    <w:next w:val="Normal2"/>
    <w:rsid w:val="00E058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E058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E058C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E058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E058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058C5"/>
  </w:style>
  <w:style w:type="table" w:customStyle="1" w:styleId="TableNormal">
    <w:name w:val="Table Normal"/>
    <w:rsid w:val="00E058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E058C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E058C5"/>
  </w:style>
  <w:style w:type="table" w:customStyle="1" w:styleId="TableNormal0">
    <w:name w:val="Table Normal"/>
    <w:rsid w:val="00E058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2"/>
    <w:next w:val="Normal2"/>
    <w:rsid w:val="00E058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058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E058C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6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sgomez1@educacionbogota.edu.co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acastror3@educacionbogota.edu.co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cmoreno@educacionbogota.edu.co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hyperlink" Target="mailto:cacastaneda@educacionbogota.edu.co" TargetMode="Externa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hyperlink" Target="mailto:hmorales@educacionbogota.edu.co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1371</Characters>
  <Application>Microsoft Office Word</Application>
  <DocSecurity>0</DocSecurity>
  <Lines>11</Lines>
  <Paragraphs>3</Paragraphs>
  <ScaleCrop>false</ScaleCrop>
  <Company>SECRETARIA DE EDUCACION DISTRITAL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arciniegas</dc:creator>
  <cp:lastModifiedBy>marco arciniegas</cp:lastModifiedBy>
  <cp:revision>3</cp:revision>
  <dcterms:created xsi:type="dcterms:W3CDTF">2020-03-16T23:25:00Z</dcterms:created>
  <dcterms:modified xsi:type="dcterms:W3CDTF">2020-03-16T23:25:00Z</dcterms:modified>
</cp:coreProperties>
</file>