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1372"/>
        <w:gridCol w:w="703"/>
        <w:gridCol w:w="1671"/>
        <w:gridCol w:w="1385"/>
      </w:tblGrid>
      <w:tr w:rsidR="00B11DD0" w:rsidTr="005E4217">
        <w:tc>
          <w:tcPr>
            <w:tcW w:w="1555" w:type="dxa"/>
          </w:tcPr>
          <w:p w:rsidR="00B11DD0" w:rsidRDefault="00B11DD0" w:rsidP="005E4217">
            <w:pPr>
              <w:rPr>
                <w:rFonts w:eastAsia="Times New Roman" w:cstheme="minorHAnsi"/>
                <w:color w:val="000000"/>
                <w:sz w:val="18"/>
                <w:szCs w:val="18"/>
                <w:lang w:eastAsia="es-CO"/>
              </w:rPr>
            </w:pPr>
            <w:bookmarkStart w:id="0" w:name="_GoBack"/>
            <w:bookmarkEnd w:id="0"/>
            <w:r>
              <w:rPr>
                <w:rFonts w:eastAsia="Times New Roman" w:cstheme="minorHAnsi"/>
                <w:color w:val="000000"/>
                <w:sz w:val="18"/>
                <w:szCs w:val="18"/>
                <w:lang w:eastAsia="es-CO"/>
              </w:rPr>
              <w:t>DOCENTE</w:t>
            </w:r>
          </w:p>
        </w:tc>
        <w:tc>
          <w:tcPr>
            <w:tcW w:w="3350" w:type="dxa"/>
            <w:gridSpan w:val="3"/>
          </w:tcPr>
          <w:p w:rsidR="00B11DD0" w:rsidRPr="00285E85" w:rsidRDefault="00C220DD" w:rsidP="005E4217">
            <w:pPr>
              <w:rPr>
                <w:rFonts w:ascii="Arial" w:eastAsia="Times New Roman" w:hAnsi="Arial" w:cs="Arial"/>
                <w:color w:val="000000"/>
                <w:sz w:val="18"/>
                <w:szCs w:val="18"/>
                <w:lang w:eastAsia="es-CO"/>
              </w:rPr>
            </w:pPr>
            <w:r w:rsidRPr="00285E85">
              <w:rPr>
                <w:rFonts w:ascii="Arial" w:eastAsia="Times New Roman" w:hAnsi="Arial" w:cs="Arial"/>
                <w:color w:val="000000"/>
                <w:sz w:val="18"/>
                <w:szCs w:val="18"/>
                <w:lang w:eastAsia="es-CO"/>
              </w:rPr>
              <w:t>Viviana Montoya</w:t>
            </w:r>
          </w:p>
          <w:p w:rsidR="00C220DD" w:rsidRDefault="00285E85" w:rsidP="005E4217">
            <w:pPr>
              <w:rPr>
                <w:rFonts w:eastAsia="Times New Roman" w:cstheme="minorHAnsi"/>
                <w:color w:val="000000"/>
                <w:sz w:val="18"/>
                <w:szCs w:val="18"/>
                <w:lang w:eastAsia="es-CO"/>
              </w:rPr>
            </w:pPr>
            <w:r>
              <w:rPr>
                <w:rFonts w:ascii="Arial" w:eastAsia="Times New Roman" w:hAnsi="Arial" w:cs="Arial"/>
                <w:color w:val="000000"/>
                <w:sz w:val="18"/>
                <w:szCs w:val="18"/>
                <w:lang w:eastAsia="es-CO"/>
              </w:rPr>
              <w:t>Correo:</w:t>
            </w:r>
            <w:r w:rsidR="00C220DD" w:rsidRPr="00285E85">
              <w:rPr>
                <w:rFonts w:ascii="Arial" w:eastAsia="Times New Roman" w:hAnsi="Arial" w:cs="Arial"/>
                <w:color w:val="000000"/>
                <w:sz w:val="18"/>
                <w:szCs w:val="18"/>
                <w:lang w:eastAsia="es-CO"/>
              </w:rPr>
              <w:t>bmontoya@educacionbogota.edu.co</w:t>
            </w:r>
          </w:p>
        </w:tc>
      </w:tr>
      <w:tr w:rsidR="00B11DD0" w:rsidTr="005E4217">
        <w:tc>
          <w:tcPr>
            <w:tcW w:w="1555" w:type="dxa"/>
          </w:tcPr>
          <w:p w:rsidR="00B11DD0" w:rsidRDefault="00B11DD0" w:rsidP="005E4217">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B11DD0" w:rsidRDefault="00B11DD0" w:rsidP="005E4217">
            <w:pPr>
              <w:rPr>
                <w:rFonts w:eastAsia="Times New Roman" w:cstheme="minorHAnsi"/>
                <w:color w:val="000000"/>
                <w:sz w:val="18"/>
                <w:szCs w:val="18"/>
                <w:lang w:eastAsia="es-CO"/>
              </w:rPr>
            </w:pPr>
          </w:p>
        </w:tc>
      </w:tr>
      <w:tr w:rsidR="00B11DD0" w:rsidTr="005E4217">
        <w:tc>
          <w:tcPr>
            <w:tcW w:w="1555" w:type="dxa"/>
          </w:tcPr>
          <w:p w:rsidR="00B11DD0" w:rsidRDefault="00B11DD0" w:rsidP="005E4217">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B11DD0" w:rsidRDefault="00C220DD" w:rsidP="005E4217">
            <w:pPr>
              <w:rPr>
                <w:rFonts w:eastAsia="Times New Roman" w:cstheme="minorHAnsi"/>
                <w:color w:val="000000"/>
                <w:sz w:val="18"/>
                <w:szCs w:val="18"/>
                <w:lang w:eastAsia="es-CO"/>
              </w:rPr>
            </w:pPr>
            <w:r>
              <w:rPr>
                <w:rFonts w:eastAsia="Times New Roman" w:cstheme="minorHAnsi"/>
                <w:color w:val="000000"/>
                <w:sz w:val="18"/>
                <w:szCs w:val="18"/>
                <w:lang w:eastAsia="es-CO"/>
              </w:rPr>
              <w:t>9</w:t>
            </w:r>
          </w:p>
        </w:tc>
        <w:tc>
          <w:tcPr>
            <w:tcW w:w="1525" w:type="dxa"/>
          </w:tcPr>
          <w:p w:rsidR="00B11DD0" w:rsidRDefault="00B11DD0" w:rsidP="005E4217">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B11DD0" w:rsidRDefault="00C220DD" w:rsidP="005E4217">
            <w:pPr>
              <w:rPr>
                <w:rFonts w:eastAsia="Times New Roman" w:cstheme="minorHAnsi"/>
                <w:color w:val="000000"/>
                <w:sz w:val="18"/>
                <w:szCs w:val="18"/>
                <w:lang w:eastAsia="es-CO"/>
              </w:rPr>
            </w:pPr>
            <w:r>
              <w:rPr>
                <w:rFonts w:eastAsia="Times New Roman" w:cstheme="minorHAnsi"/>
                <w:color w:val="000000"/>
                <w:sz w:val="18"/>
                <w:szCs w:val="18"/>
                <w:lang w:eastAsia="es-CO"/>
              </w:rPr>
              <w:t>20/03/20</w:t>
            </w:r>
          </w:p>
        </w:tc>
      </w:tr>
    </w:tbl>
    <w:p w:rsidR="00B11DD0" w:rsidRDefault="00B11DD0" w:rsidP="00B11DD0">
      <w:pPr>
        <w:shd w:val="clear" w:color="auto" w:fill="FFFFFF"/>
        <w:spacing w:after="0" w:line="240" w:lineRule="auto"/>
        <w:rPr>
          <w:rFonts w:eastAsia="Times New Roman" w:cstheme="minorHAnsi"/>
          <w:color w:val="000000"/>
          <w:sz w:val="18"/>
          <w:szCs w:val="18"/>
          <w:lang w:eastAsia="es-CO"/>
        </w:rPr>
      </w:pPr>
    </w:p>
    <w:p w:rsidR="00B11DD0" w:rsidRDefault="00E313A0">
      <w:pPr>
        <w:rPr>
          <w:rFonts w:ascii="Arial" w:hAnsi="Arial" w:cs="Arial"/>
          <w:sz w:val="20"/>
          <w:szCs w:val="20"/>
        </w:rPr>
      </w:pPr>
      <w:r>
        <w:rPr>
          <w:rFonts w:ascii="Arial" w:hAnsi="Arial" w:cs="Arial"/>
          <w:sz w:val="20"/>
          <w:szCs w:val="20"/>
        </w:rPr>
        <w:t>NOVELA  HISPANO</w:t>
      </w:r>
      <w:r w:rsidR="00B11DD0" w:rsidRPr="00B11DD0">
        <w:rPr>
          <w:rFonts w:ascii="Arial" w:hAnsi="Arial" w:cs="Arial"/>
          <w:sz w:val="20"/>
          <w:szCs w:val="20"/>
        </w:rPr>
        <w:t xml:space="preserve">AMÉRICANA </w:t>
      </w:r>
    </w:p>
    <w:p w:rsidR="00B11DD0" w:rsidRDefault="00434E37" w:rsidP="00C220DD">
      <w:pPr>
        <w:jc w:val="both"/>
        <w:rPr>
          <w:rFonts w:ascii="Arial" w:hAnsi="Arial" w:cs="Arial"/>
          <w:sz w:val="20"/>
          <w:szCs w:val="20"/>
        </w:rPr>
      </w:pPr>
      <w:r>
        <w:rPr>
          <w:rFonts w:ascii="Arial" w:hAnsi="Arial" w:cs="Arial"/>
          <w:sz w:val="20"/>
          <w:szCs w:val="20"/>
        </w:rPr>
        <w:t xml:space="preserve">Los autores </w:t>
      </w:r>
      <w:r w:rsidR="00E313A0">
        <w:rPr>
          <w:rFonts w:ascii="Arial" w:hAnsi="Arial" w:cs="Arial"/>
          <w:sz w:val="20"/>
          <w:szCs w:val="20"/>
        </w:rPr>
        <w:t>hispano</w:t>
      </w:r>
      <w:r>
        <w:rPr>
          <w:rFonts w:ascii="Arial" w:hAnsi="Arial" w:cs="Arial"/>
          <w:sz w:val="20"/>
          <w:szCs w:val="20"/>
        </w:rPr>
        <w:t>americanos proponen una literatura que refleja la situación de la sociedad y así las letras se convierten en un instrumento para la denuncia. El compromiso de los escritores va más allá de su país, y convierten su capacidad creativa en una vanguardia que responde a la situación política.</w:t>
      </w:r>
    </w:p>
    <w:p w:rsidR="006671B2" w:rsidRDefault="00434E37" w:rsidP="00C220DD">
      <w:pPr>
        <w:jc w:val="both"/>
        <w:rPr>
          <w:rFonts w:ascii="Arial" w:hAnsi="Arial" w:cs="Arial"/>
          <w:sz w:val="20"/>
          <w:szCs w:val="20"/>
        </w:rPr>
      </w:pPr>
      <w:r>
        <w:rPr>
          <w:rFonts w:ascii="Arial" w:hAnsi="Arial" w:cs="Arial"/>
          <w:sz w:val="20"/>
          <w:szCs w:val="20"/>
        </w:rPr>
        <w:t>Los escritores integran tanto los intereses como las influencias, y generan el boom de la novela</w:t>
      </w:r>
      <w:r w:rsidR="00E313A0">
        <w:rPr>
          <w:rFonts w:ascii="Arial" w:hAnsi="Arial" w:cs="Arial"/>
          <w:sz w:val="20"/>
          <w:szCs w:val="20"/>
        </w:rPr>
        <w:t xml:space="preserve"> hispanoamericana, convertido en un fenómeno literario cultural. En esta época convergen varas de las técnicas narrativas y propósitos que anteriormente habían manifestado otros autores: realismo mágico, lo mítico y lo onírico, surrealismo, denuncia social.</w:t>
      </w:r>
    </w:p>
    <w:p w:rsidR="00434E37" w:rsidRDefault="00E313A0" w:rsidP="00C220DD">
      <w:pPr>
        <w:jc w:val="both"/>
        <w:rPr>
          <w:rFonts w:ascii="Arial" w:hAnsi="Arial" w:cs="Arial"/>
          <w:sz w:val="20"/>
          <w:szCs w:val="20"/>
        </w:rPr>
      </w:pPr>
      <w:r>
        <w:rPr>
          <w:rFonts w:ascii="Arial" w:hAnsi="Arial" w:cs="Arial"/>
          <w:sz w:val="20"/>
          <w:szCs w:val="20"/>
        </w:rPr>
        <w:t xml:space="preserve"> </w:t>
      </w:r>
      <w:r w:rsidRPr="006671B2">
        <w:rPr>
          <w:rFonts w:ascii="Arial" w:hAnsi="Arial" w:cs="Arial"/>
          <w:sz w:val="20"/>
          <w:szCs w:val="20"/>
        </w:rPr>
        <w:t>Los temas de esta literatura son principalmente la identidad latinoamericana, expresada a partir de personajes característicos de la cultura de nuestro continente, pero que cuentan sus historias incluyendo lo fantástico que sucede en su realidad, resaltando lo inherente al latinoamericano, como la pobreza, las dictaduras, la imaginación, la soledad y la muerte, generalmente, violenta. También se trata la historia de América, buscando rescatar los orígenes de nuestro pueblo y contemplando las posibilidades que nos depara el futuro. Por otro lado, se encuentra muy marcado el realismo mágico, que muestra hecho mágicos como si formaran parte de la cotidianidad, creando un mundo en el que, si bien el lector reconoce lo irreal de la historia, se sumerge en el panorama como si realmente estuviera sucediendo. La Revolución Cubana muestra su gran influencia en el movimiento apareciendo en algunas historias como tema central.</w:t>
      </w:r>
    </w:p>
    <w:p w:rsidR="006671B2" w:rsidRPr="006671B2" w:rsidRDefault="006671B2" w:rsidP="00C220DD">
      <w:pPr>
        <w:jc w:val="both"/>
        <w:rPr>
          <w:rFonts w:ascii="Arial" w:hAnsi="Arial" w:cs="Arial"/>
          <w:sz w:val="20"/>
          <w:szCs w:val="20"/>
        </w:rPr>
      </w:pPr>
      <w:r w:rsidRPr="006671B2">
        <w:rPr>
          <w:rFonts w:ascii="Arial" w:hAnsi="Arial" w:cs="Arial"/>
          <w:sz w:val="20"/>
          <w:szCs w:val="20"/>
        </w:rPr>
        <w:t>Características de esta literatura son: Recibe influencias del Modernismo y las vanguardias.</w:t>
      </w:r>
    </w:p>
    <w:p w:rsidR="006671B2" w:rsidRPr="006671B2" w:rsidRDefault="006671B2" w:rsidP="00C220DD">
      <w:pPr>
        <w:jc w:val="both"/>
        <w:rPr>
          <w:rFonts w:ascii="Arial" w:hAnsi="Arial" w:cs="Arial"/>
          <w:sz w:val="20"/>
          <w:szCs w:val="20"/>
        </w:rPr>
      </w:pPr>
      <w:r w:rsidRPr="006671B2">
        <w:rPr>
          <w:rFonts w:ascii="Arial" w:hAnsi="Arial" w:cs="Arial"/>
          <w:sz w:val="20"/>
          <w:szCs w:val="20"/>
        </w:rPr>
        <w:t>Se rechaza la moral haciendo ambiguos a los personajes, de modo que no son buenos, ni malos.</w:t>
      </w:r>
    </w:p>
    <w:p w:rsidR="006671B2" w:rsidRPr="006671B2" w:rsidRDefault="006671B2" w:rsidP="00C220DD">
      <w:pPr>
        <w:jc w:val="both"/>
        <w:rPr>
          <w:rFonts w:ascii="Arial" w:hAnsi="Arial" w:cs="Arial"/>
          <w:sz w:val="20"/>
          <w:szCs w:val="20"/>
        </w:rPr>
      </w:pPr>
      <w:r w:rsidRPr="006671B2">
        <w:rPr>
          <w:rFonts w:ascii="Arial" w:hAnsi="Arial" w:cs="Arial"/>
          <w:sz w:val="20"/>
          <w:szCs w:val="20"/>
        </w:rPr>
        <w:t>Se emplean diferentes narradores.</w:t>
      </w:r>
    </w:p>
    <w:p w:rsidR="006671B2" w:rsidRPr="006671B2" w:rsidRDefault="006671B2" w:rsidP="00C220DD">
      <w:pPr>
        <w:jc w:val="both"/>
        <w:rPr>
          <w:rFonts w:ascii="Arial" w:hAnsi="Arial" w:cs="Arial"/>
          <w:sz w:val="20"/>
          <w:szCs w:val="20"/>
        </w:rPr>
      </w:pPr>
      <w:r w:rsidRPr="006671B2">
        <w:rPr>
          <w:rFonts w:ascii="Arial" w:hAnsi="Arial" w:cs="Arial"/>
          <w:sz w:val="20"/>
          <w:szCs w:val="20"/>
        </w:rPr>
        <w:t>Temas universales, se sale del regionalismo para tratar temas que puedan ser de interés de los lectores de cualquier parte del mundo.</w:t>
      </w:r>
    </w:p>
    <w:p w:rsidR="006671B2" w:rsidRPr="006671B2" w:rsidRDefault="006671B2" w:rsidP="00C220DD">
      <w:pPr>
        <w:jc w:val="both"/>
        <w:rPr>
          <w:rFonts w:ascii="Arial" w:hAnsi="Arial" w:cs="Arial"/>
          <w:sz w:val="20"/>
          <w:szCs w:val="20"/>
        </w:rPr>
      </w:pPr>
      <w:r w:rsidRPr="006671B2">
        <w:rPr>
          <w:rFonts w:ascii="Arial" w:hAnsi="Arial" w:cs="Arial"/>
          <w:sz w:val="20"/>
          <w:szCs w:val="20"/>
        </w:rPr>
        <w:t>Experimentación en el lenguaje, se toma esta influencia de las vanguardias y se juega con el lenguaje, llegando a crear nuevas formas expresivas.</w:t>
      </w:r>
    </w:p>
    <w:p w:rsidR="006671B2" w:rsidRDefault="006671B2" w:rsidP="00C220DD">
      <w:pPr>
        <w:jc w:val="both"/>
        <w:rPr>
          <w:rFonts w:ascii="Arial" w:hAnsi="Arial" w:cs="Arial"/>
          <w:sz w:val="20"/>
          <w:szCs w:val="20"/>
        </w:rPr>
      </w:pPr>
      <w:r w:rsidRPr="006671B2">
        <w:rPr>
          <w:rFonts w:ascii="Arial" w:hAnsi="Arial" w:cs="Arial"/>
          <w:sz w:val="20"/>
          <w:szCs w:val="20"/>
        </w:rPr>
        <w:t>La narración no sigue un orden cronológico.</w:t>
      </w:r>
    </w:p>
    <w:p w:rsidR="00895BF0" w:rsidRDefault="00895BF0" w:rsidP="00C220DD">
      <w:pPr>
        <w:jc w:val="both"/>
        <w:rPr>
          <w:rFonts w:ascii="Arial" w:hAnsi="Arial" w:cs="Arial"/>
          <w:sz w:val="20"/>
          <w:szCs w:val="20"/>
        </w:rPr>
      </w:pPr>
      <w:r>
        <w:rPr>
          <w:rFonts w:ascii="Arial" w:hAnsi="Arial" w:cs="Arial"/>
          <w:sz w:val="20"/>
          <w:szCs w:val="20"/>
        </w:rPr>
        <w:t xml:space="preserve">Algunos autores latinoamericanos reconocidos son: </w:t>
      </w:r>
      <w:r>
        <w:t xml:space="preserve">Juan Rulfo, Alejo Carpentier, Julio Cortázar, Mario </w:t>
      </w:r>
      <w:r>
        <w:lastRenderedPageBreak/>
        <w:t>Vargas Llosa, Gabriel García Márquez, Ernesto Sábato, Carlos Fuentes, Guillermo Cabrera Infante, entre otros.</w:t>
      </w:r>
    </w:p>
    <w:p w:rsidR="00895BF0" w:rsidRDefault="00895BF0" w:rsidP="00C220DD">
      <w:pPr>
        <w:jc w:val="both"/>
        <w:rPr>
          <w:rFonts w:ascii="Arial" w:hAnsi="Arial" w:cs="Arial"/>
          <w:sz w:val="20"/>
          <w:szCs w:val="20"/>
        </w:rPr>
      </w:pPr>
      <w:r>
        <w:rPr>
          <w:rFonts w:ascii="Arial" w:hAnsi="Arial" w:cs="Arial"/>
          <w:sz w:val="20"/>
          <w:szCs w:val="20"/>
        </w:rPr>
        <w:t>Ejemplo de un fragmento de novela hispanoamericana</w:t>
      </w:r>
    </w:p>
    <w:p w:rsidR="00895BF0" w:rsidRPr="006671B2" w:rsidRDefault="00895BF0" w:rsidP="00C220DD">
      <w:pPr>
        <w:jc w:val="both"/>
        <w:rPr>
          <w:rFonts w:ascii="Arial" w:hAnsi="Arial" w:cs="Arial"/>
          <w:sz w:val="20"/>
          <w:szCs w:val="20"/>
        </w:rPr>
      </w:pPr>
      <w:r>
        <w:t>Pedro Páramo (fragmento)</w:t>
      </w:r>
    </w:p>
    <w:p w:rsidR="006671B2" w:rsidRDefault="00895BF0" w:rsidP="00C220DD">
      <w:pPr>
        <w:jc w:val="both"/>
      </w:pPr>
      <w:r>
        <w:t>Vine a Comala porque me dijeron que acá vivía mi padre, un tal Pedro Páramo. Mi madre me lo dijo. Y yo le prometí que vendría a verlo en cuanto ella muriera. Le apreté sus manos en señal de que lo haría, pues ella estaba por morirse y yo en un plan de prometerlo todo. “No</w:t>
      </w:r>
      <w:r w:rsidRPr="00895BF0">
        <w:t xml:space="preserve"> </w:t>
      </w:r>
      <w:r>
        <w:t>dejes de ir a visitarlo -me recomendó-. Se llama de este modo y de este otro. Estoy segura de que le dará gusto conocerte.” Entonces no pude hacer otra cosa sino decirle que así lo haría, y de tanto decírselo se lo seguí diciendo aun después de que a mis manos les costó trabajo zafarse de sus manos muertas. Todavía antes me había dicho: − No vayas a pedirle nada. Exígele lo nuestro. Lo que estuvo obligado a darme y nunca me dio... El olvido en que nos tuvo, mi hijo, cóbraselo caro. − Así lo haré, madre. Pero no pensé cumplir mi promesa. Hasta que ahora pronto comencé a llenarme de sueños, a darle vuelo a las ilusiones. Y de este modo se me fue formando un mundo alrededor de la esperanza que era aquel señor llamado Pedro Páramo, el marido de mi madre. Por eso vine a Comala. Era ese tiempo de la canícula, cuando el aire de agosto sopla caliente, envenenado por el olor podrido de las saponarias. El camino subía y bajaba: “Sube o baja según se va o se viene. Para el que va, sube; para él que viene, baja.”</w:t>
      </w:r>
      <w:r w:rsidRPr="00895BF0">
        <w:t xml:space="preserve"> </w:t>
      </w:r>
      <w:r>
        <w:t xml:space="preserve">− ¿Cómo dice usted que se llama el pueblo que se ve allá abajo? − Comala, señor. − ¿Está seguro de que ya es Comala? − Seguro, señor. − ¿Y por qué se ve esto tan triste? − Son los tiempos, señor. Yo imaginaba ver aquello a través de los recuerdos de mi madre; de su nostalgia, entre retazos de suspiros. Siempre vivió ella suspirando por Comala, por el retorno; pero jamás volvió. Ahora yo vengo en su lugar. Traigo los ojos con que ella miró estas cosas, porque me dio sus ojos para ver: “Hay allí, pasando el puerto de Los Colimotes, la vista muy hermosa de una llanura verde, algo amarilla por el maíz maduro. Desde ese lugar se ve Comala, blanqueando la tierra, iluminándola durante la noche.” Y su voz era secreta, casi apagada, como si hablara consigo misma... Mi madre. − ¿Y a qué va usted a Comala, si se puede saber? –oí que me preguntaban. − Voy a ver a mi padre –contesté. − ¡Ah! - dijo él. Y volvimos al silencio. − Caminábamos cuesta abajo, oyendo el trote rebotado de los burros. Los ojos reventados por el sopor del sueño, en la canícula de agosto. − Bonita fiesta le va a armar –volví a oír la voz del que iba allí a mi lado–. Se pondrá contento de ver a alguien después de tantos años que nadie viene por </w:t>
      </w:r>
      <w:r>
        <w:lastRenderedPageBreak/>
        <w:t>aquí. Luego añadió: − Sea usted quien sea, se alegrará de verlo. En la reverberación del sol, la llanura parecía una laguna transparente, deshecha en vapores por donde se traslucía un horizonte gris. Y más allá, una línea de montañas. Y todavía más adelante, la más remota lejanía. − ¿Y qué trazas tiene su padre, si se puede saber? − No lo conozco –le dije–. Sólo sé que se llama Pedro Páramo.</w:t>
      </w:r>
    </w:p>
    <w:p w:rsidR="007D1A82" w:rsidRDefault="007D1A82">
      <w:r>
        <w:t>Rulfo, J. (1955). Pedro Páramo. México: Fondo de Cultura Económica.</w:t>
      </w:r>
    </w:p>
    <w:p w:rsidR="007D1A82" w:rsidRDefault="007D1A82">
      <w:r>
        <w:t xml:space="preserve">Responde las siguientes preguntas </w:t>
      </w:r>
    </w:p>
    <w:p w:rsidR="007D1A82" w:rsidRDefault="007D1A82">
      <w:pPr>
        <w:pBdr>
          <w:bottom w:val="single" w:sz="12" w:space="1" w:color="auto"/>
        </w:pBdr>
      </w:pPr>
      <w:r>
        <w:t>1¿En qué lugar ocurre la acción de este fragmento?</w:t>
      </w:r>
    </w:p>
    <w:p w:rsidR="007D1A82" w:rsidRDefault="007D1A82">
      <w:pPr>
        <w:pBdr>
          <w:bottom w:val="single" w:sz="12" w:space="1" w:color="auto"/>
        </w:pBdr>
      </w:pPr>
    </w:p>
    <w:p w:rsidR="007D1A82" w:rsidRDefault="007D1A82">
      <w:r>
        <w:rPr>
          <w:rFonts w:ascii="Arial" w:hAnsi="Arial" w:cs="Arial"/>
          <w:sz w:val="20"/>
          <w:szCs w:val="20"/>
        </w:rPr>
        <w:t>2</w:t>
      </w:r>
      <w:r w:rsidRPr="007D1A82">
        <w:t xml:space="preserve"> </w:t>
      </w:r>
      <w:r>
        <w:t>¿Quiénes intervienen en este relato?</w:t>
      </w:r>
    </w:p>
    <w:p w:rsidR="007D1A82" w:rsidRDefault="007D1A82">
      <w:pPr>
        <w:rPr>
          <w:rFonts w:ascii="Arial" w:hAnsi="Arial" w:cs="Arial"/>
          <w:sz w:val="20"/>
          <w:szCs w:val="20"/>
        </w:rPr>
      </w:pPr>
      <w:r>
        <w:t>____________________________________________</w:t>
      </w:r>
    </w:p>
    <w:p w:rsidR="007D1A82" w:rsidRDefault="007D1A82">
      <w:pPr>
        <w:pBdr>
          <w:bottom w:val="single" w:sz="12" w:space="1" w:color="auto"/>
        </w:pBdr>
      </w:pPr>
      <w:r>
        <w:rPr>
          <w:rFonts w:ascii="Arial" w:hAnsi="Arial" w:cs="Arial"/>
          <w:sz w:val="20"/>
          <w:szCs w:val="20"/>
        </w:rPr>
        <w:t>3</w:t>
      </w:r>
      <w:r w:rsidRPr="007D1A82">
        <w:t xml:space="preserve"> </w:t>
      </w:r>
      <w:r>
        <w:t>¿Cómo podrías describir al narrador del relato?</w:t>
      </w:r>
    </w:p>
    <w:p w:rsidR="007D1A82" w:rsidRDefault="007D1A82">
      <w:pPr>
        <w:pBdr>
          <w:bottom w:val="single" w:sz="12" w:space="1" w:color="auto"/>
        </w:pBdr>
      </w:pPr>
    </w:p>
    <w:p w:rsidR="007D1A82" w:rsidRDefault="007D1A82">
      <w:pPr>
        <w:rPr>
          <w:rFonts w:ascii="Arial" w:hAnsi="Arial" w:cs="Arial"/>
          <w:sz w:val="20"/>
          <w:szCs w:val="20"/>
        </w:rPr>
      </w:pPr>
    </w:p>
    <w:p w:rsidR="007D1A82" w:rsidRDefault="007D1A82">
      <w:r>
        <w:rPr>
          <w:rFonts w:ascii="Arial" w:hAnsi="Arial" w:cs="Arial"/>
          <w:sz w:val="20"/>
          <w:szCs w:val="20"/>
        </w:rPr>
        <w:t>4</w:t>
      </w:r>
      <w:r w:rsidRPr="007D1A82">
        <w:t xml:space="preserve"> </w:t>
      </w:r>
      <w:r>
        <w:t>¿A qué va el narrador a este pueblo?</w:t>
      </w:r>
    </w:p>
    <w:p w:rsidR="007D1A82" w:rsidRDefault="007D1A82">
      <w:pPr>
        <w:rPr>
          <w:rFonts w:ascii="Arial" w:hAnsi="Arial" w:cs="Arial"/>
          <w:sz w:val="20"/>
          <w:szCs w:val="20"/>
        </w:rPr>
      </w:pPr>
      <w:r>
        <w:t>____________________________________________</w:t>
      </w:r>
    </w:p>
    <w:p w:rsidR="007D1A82" w:rsidRDefault="006A43E6">
      <w:pPr>
        <w:rPr>
          <w:rFonts w:ascii="Arial" w:hAnsi="Arial" w:cs="Arial"/>
          <w:sz w:val="20"/>
          <w:szCs w:val="20"/>
        </w:rPr>
      </w:pPr>
      <w:r>
        <w:rPr>
          <w:rFonts w:ascii="Arial" w:hAnsi="Arial" w:cs="Arial"/>
          <w:sz w:val="20"/>
          <w:szCs w:val="20"/>
        </w:rPr>
        <w:t xml:space="preserve">5Escribe </w:t>
      </w:r>
      <w:r w:rsidR="007D1A82">
        <w:rPr>
          <w:rFonts w:ascii="Arial" w:hAnsi="Arial" w:cs="Arial"/>
          <w:sz w:val="20"/>
          <w:szCs w:val="20"/>
        </w:rPr>
        <w:t xml:space="preserve"> las características de la novela lati</w:t>
      </w:r>
      <w:r>
        <w:rPr>
          <w:rFonts w:ascii="Arial" w:hAnsi="Arial" w:cs="Arial"/>
          <w:sz w:val="20"/>
          <w:szCs w:val="20"/>
        </w:rPr>
        <w:t>no</w:t>
      </w:r>
      <w:r w:rsidR="007D1A82">
        <w:rPr>
          <w:rFonts w:ascii="Arial" w:hAnsi="Arial" w:cs="Arial"/>
          <w:sz w:val="20"/>
          <w:szCs w:val="20"/>
        </w:rPr>
        <w:t xml:space="preserve">americana </w:t>
      </w:r>
    </w:p>
    <w:tbl>
      <w:tblPr>
        <w:tblStyle w:val="Tablaconcuadrcula"/>
        <w:tblW w:w="0" w:type="auto"/>
        <w:tblLook w:val="04A0"/>
      </w:tblPr>
      <w:tblGrid>
        <w:gridCol w:w="4928"/>
      </w:tblGrid>
      <w:tr w:rsidR="006A43E6" w:rsidTr="006A43E6">
        <w:tc>
          <w:tcPr>
            <w:tcW w:w="4928" w:type="dxa"/>
          </w:tcPr>
          <w:p w:rsidR="006A43E6" w:rsidRDefault="006A43E6">
            <w:pPr>
              <w:rPr>
                <w:rFonts w:ascii="Arial" w:hAnsi="Arial" w:cs="Arial"/>
                <w:sz w:val="20"/>
                <w:szCs w:val="20"/>
              </w:rPr>
            </w:pPr>
          </w:p>
        </w:tc>
      </w:tr>
      <w:tr w:rsidR="006A43E6" w:rsidTr="006A43E6">
        <w:tc>
          <w:tcPr>
            <w:tcW w:w="4928" w:type="dxa"/>
          </w:tcPr>
          <w:p w:rsidR="006A43E6" w:rsidRDefault="006A43E6">
            <w:pPr>
              <w:rPr>
                <w:rFonts w:ascii="Arial" w:hAnsi="Arial" w:cs="Arial"/>
                <w:sz w:val="20"/>
                <w:szCs w:val="20"/>
              </w:rPr>
            </w:pPr>
          </w:p>
        </w:tc>
      </w:tr>
      <w:tr w:rsidR="006A43E6" w:rsidTr="006A43E6">
        <w:tc>
          <w:tcPr>
            <w:tcW w:w="4928" w:type="dxa"/>
          </w:tcPr>
          <w:p w:rsidR="006A43E6" w:rsidRDefault="006A43E6">
            <w:pPr>
              <w:rPr>
                <w:rFonts w:ascii="Arial" w:hAnsi="Arial" w:cs="Arial"/>
                <w:sz w:val="20"/>
                <w:szCs w:val="20"/>
              </w:rPr>
            </w:pPr>
          </w:p>
        </w:tc>
      </w:tr>
      <w:tr w:rsidR="006A43E6" w:rsidTr="006A43E6">
        <w:tc>
          <w:tcPr>
            <w:tcW w:w="4928" w:type="dxa"/>
          </w:tcPr>
          <w:p w:rsidR="006A43E6" w:rsidRDefault="006A43E6">
            <w:pPr>
              <w:rPr>
                <w:rFonts w:ascii="Arial" w:hAnsi="Arial" w:cs="Arial"/>
                <w:sz w:val="20"/>
                <w:szCs w:val="20"/>
              </w:rPr>
            </w:pPr>
          </w:p>
        </w:tc>
      </w:tr>
      <w:tr w:rsidR="006A43E6" w:rsidTr="006A43E6">
        <w:tc>
          <w:tcPr>
            <w:tcW w:w="4928" w:type="dxa"/>
          </w:tcPr>
          <w:p w:rsidR="006A43E6" w:rsidRDefault="006A43E6">
            <w:pPr>
              <w:rPr>
                <w:rFonts w:ascii="Arial" w:hAnsi="Arial" w:cs="Arial"/>
                <w:sz w:val="20"/>
                <w:szCs w:val="20"/>
              </w:rPr>
            </w:pPr>
          </w:p>
        </w:tc>
      </w:tr>
      <w:tr w:rsidR="006A43E6" w:rsidTr="006A43E6">
        <w:tc>
          <w:tcPr>
            <w:tcW w:w="4928" w:type="dxa"/>
          </w:tcPr>
          <w:p w:rsidR="006A43E6" w:rsidRDefault="006A43E6">
            <w:pPr>
              <w:rPr>
                <w:rFonts w:ascii="Arial" w:hAnsi="Arial" w:cs="Arial"/>
                <w:sz w:val="20"/>
                <w:szCs w:val="20"/>
              </w:rPr>
            </w:pPr>
          </w:p>
        </w:tc>
      </w:tr>
    </w:tbl>
    <w:p w:rsidR="006A43E6" w:rsidRDefault="006A43E6">
      <w:pPr>
        <w:rPr>
          <w:rFonts w:ascii="Arial" w:hAnsi="Arial" w:cs="Arial"/>
          <w:sz w:val="20"/>
          <w:szCs w:val="20"/>
        </w:rPr>
      </w:pPr>
      <w:r>
        <w:rPr>
          <w:rFonts w:ascii="Arial" w:hAnsi="Arial" w:cs="Arial"/>
          <w:sz w:val="20"/>
          <w:szCs w:val="20"/>
        </w:rPr>
        <w:t xml:space="preserve"> </w:t>
      </w:r>
    </w:p>
    <w:p w:rsidR="006A43E6" w:rsidRDefault="006A43E6">
      <w:pPr>
        <w:rPr>
          <w:rFonts w:ascii="Arial" w:hAnsi="Arial" w:cs="Arial"/>
          <w:sz w:val="20"/>
          <w:szCs w:val="20"/>
        </w:rPr>
      </w:pPr>
      <w:r>
        <w:rPr>
          <w:rFonts w:ascii="Arial" w:hAnsi="Arial" w:cs="Arial"/>
          <w:sz w:val="20"/>
          <w:szCs w:val="20"/>
        </w:rPr>
        <w:t xml:space="preserve">6Averigua de manera breve la biografía de </w:t>
      </w:r>
    </w:p>
    <w:tbl>
      <w:tblPr>
        <w:tblStyle w:val="Tablaconcuadrcula"/>
        <w:tblW w:w="0" w:type="auto"/>
        <w:tblLook w:val="04A0"/>
      </w:tblPr>
      <w:tblGrid>
        <w:gridCol w:w="5055"/>
      </w:tblGrid>
      <w:tr w:rsidR="006A43E6" w:rsidTr="006A43E6">
        <w:tc>
          <w:tcPr>
            <w:tcW w:w="5055" w:type="dxa"/>
          </w:tcPr>
          <w:p w:rsidR="006A43E6" w:rsidRDefault="006A43E6">
            <w:pPr>
              <w:rPr>
                <w:rFonts w:ascii="Arial" w:hAnsi="Arial" w:cs="Arial"/>
                <w:sz w:val="20"/>
                <w:szCs w:val="20"/>
              </w:rPr>
            </w:pPr>
            <w:r>
              <w:rPr>
                <w:rFonts w:ascii="Arial" w:hAnsi="Arial" w:cs="Arial"/>
                <w:sz w:val="20"/>
                <w:szCs w:val="20"/>
              </w:rPr>
              <w:t>Juan Rulfo</w:t>
            </w:r>
          </w:p>
          <w:p w:rsidR="006A43E6" w:rsidRDefault="006A43E6">
            <w:pPr>
              <w:rPr>
                <w:rFonts w:ascii="Arial" w:hAnsi="Arial" w:cs="Arial"/>
                <w:sz w:val="20"/>
                <w:szCs w:val="20"/>
              </w:rPr>
            </w:pPr>
          </w:p>
          <w:p w:rsidR="006A43E6" w:rsidRDefault="006A43E6">
            <w:pPr>
              <w:rPr>
                <w:rFonts w:ascii="Arial" w:hAnsi="Arial" w:cs="Arial"/>
                <w:sz w:val="20"/>
                <w:szCs w:val="20"/>
              </w:rPr>
            </w:pPr>
          </w:p>
          <w:p w:rsidR="006A43E6" w:rsidRDefault="006A43E6">
            <w:pPr>
              <w:rPr>
                <w:rFonts w:ascii="Arial" w:hAnsi="Arial" w:cs="Arial"/>
                <w:sz w:val="20"/>
                <w:szCs w:val="20"/>
              </w:rPr>
            </w:pPr>
          </w:p>
          <w:p w:rsidR="006A43E6" w:rsidRDefault="006A43E6">
            <w:pPr>
              <w:rPr>
                <w:rFonts w:ascii="Arial" w:hAnsi="Arial" w:cs="Arial"/>
                <w:sz w:val="20"/>
                <w:szCs w:val="20"/>
              </w:rPr>
            </w:pPr>
          </w:p>
          <w:p w:rsidR="00E5520F" w:rsidRDefault="00E5520F">
            <w:pPr>
              <w:rPr>
                <w:rFonts w:ascii="Arial" w:hAnsi="Arial" w:cs="Arial"/>
                <w:sz w:val="20"/>
                <w:szCs w:val="20"/>
              </w:rPr>
            </w:pPr>
          </w:p>
          <w:p w:rsidR="00E5520F" w:rsidRDefault="00E5520F">
            <w:pPr>
              <w:rPr>
                <w:rFonts w:ascii="Arial" w:hAnsi="Arial" w:cs="Arial"/>
                <w:sz w:val="20"/>
                <w:szCs w:val="20"/>
              </w:rPr>
            </w:pPr>
          </w:p>
          <w:p w:rsidR="006A43E6" w:rsidRDefault="006A43E6">
            <w:pPr>
              <w:rPr>
                <w:rFonts w:ascii="Arial" w:hAnsi="Arial" w:cs="Arial"/>
                <w:sz w:val="20"/>
                <w:szCs w:val="20"/>
              </w:rPr>
            </w:pPr>
          </w:p>
        </w:tc>
      </w:tr>
    </w:tbl>
    <w:p w:rsidR="006A43E6" w:rsidRDefault="006A43E6">
      <w:pPr>
        <w:rPr>
          <w:rFonts w:ascii="Arial" w:hAnsi="Arial" w:cs="Arial"/>
          <w:sz w:val="20"/>
          <w:szCs w:val="20"/>
        </w:rPr>
      </w:pPr>
    </w:p>
    <w:tbl>
      <w:tblPr>
        <w:tblStyle w:val="Tablaconcuadrcula"/>
        <w:tblW w:w="0" w:type="auto"/>
        <w:tblLook w:val="04A0"/>
      </w:tblPr>
      <w:tblGrid>
        <w:gridCol w:w="5055"/>
      </w:tblGrid>
      <w:tr w:rsidR="006A43E6" w:rsidTr="006A43E6">
        <w:tc>
          <w:tcPr>
            <w:tcW w:w="5055" w:type="dxa"/>
          </w:tcPr>
          <w:p w:rsidR="006A43E6" w:rsidRDefault="006A43E6">
            <w:pPr>
              <w:rPr>
                <w:rFonts w:ascii="Arial" w:hAnsi="Arial" w:cs="Arial"/>
                <w:sz w:val="20"/>
                <w:szCs w:val="20"/>
              </w:rPr>
            </w:pPr>
            <w:r>
              <w:rPr>
                <w:rFonts w:ascii="Arial" w:hAnsi="Arial" w:cs="Arial"/>
                <w:sz w:val="20"/>
                <w:szCs w:val="20"/>
              </w:rPr>
              <w:lastRenderedPageBreak/>
              <w:t>Julio Cortázar</w:t>
            </w:r>
          </w:p>
          <w:p w:rsidR="00E5520F" w:rsidRDefault="00E5520F">
            <w:pPr>
              <w:rPr>
                <w:rFonts w:ascii="Arial" w:hAnsi="Arial" w:cs="Arial"/>
                <w:sz w:val="20"/>
                <w:szCs w:val="20"/>
              </w:rPr>
            </w:pPr>
          </w:p>
          <w:p w:rsidR="00E5520F" w:rsidRDefault="00E5520F">
            <w:pPr>
              <w:rPr>
                <w:rFonts w:ascii="Arial" w:hAnsi="Arial" w:cs="Arial"/>
                <w:sz w:val="20"/>
                <w:szCs w:val="20"/>
              </w:rPr>
            </w:pPr>
          </w:p>
          <w:p w:rsidR="00E5520F" w:rsidRDefault="00E5520F">
            <w:pPr>
              <w:rPr>
                <w:rFonts w:ascii="Arial" w:hAnsi="Arial" w:cs="Arial"/>
                <w:sz w:val="20"/>
                <w:szCs w:val="20"/>
              </w:rPr>
            </w:pPr>
          </w:p>
          <w:p w:rsidR="006A43E6" w:rsidRDefault="006A43E6">
            <w:pPr>
              <w:rPr>
                <w:rFonts w:ascii="Arial" w:hAnsi="Arial" w:cs="Arial"/>
                <w:sz w:val="20"/>
                <w:szCs w:val="20"/>
              </w:rPr>
            </w:pPr>
          </w:p>
          <w:p w:rsidR="00E5520F" w:rsidRDefault="00E5520F">
            <w:pPr>
              <w:rPr>
                <w:rFonts w:ascii="Arial" w:hAnsi="Arial" w:cs="Arial"/>
                <w:sz w:val="20"/>
                <w:szCs w:val="20"/>
              </w:rPr>
            </w:pPr>
          </w:p>
          <w:p w:rsidR="00E5520F" w:rsidRDefault="00E5520F">
            <w:pPr>
              <w:rPr>
                <w:rFonts w:ascii="Arial" w:hAnsi="Arial" w:cs="Arial"/>
                <w:sz w:val="20"/>
                <w:szCs w:val="20"/>
              </w:rPr>
            </w:pPr>
          </w:p>
          <w:p w:rsidR="00E5520F" w:rsidRDefault="00E5520F">
            <w:pPr>
              <w:rPr>
                <w:rFonts w:ascii="Arial" w:hAnsi="Arial" w:cs="Arial"/>
                <w:sz w:val="20"/>
                <w:szCs w:val="20"/>
              </w:rPr>
            </w:pPr>
          </w:p>
          <w:p w:rsidR="006A43E6" w:rsidRDefault="006A43E6">
            <w:pPr>
              <w:rPr>
                <w:rFonts w:ascii="Arial" w:hAnsi="Arial" w:cs="Arial"/>
                <w:sz w:val="20"/>
                <w:szCs w:val="20"/>
              </w:rPr>
            </w:pPr>
          </w:p>
          <w:p w:rsidR="006A43E6" w:rsidRDefault="006A43E6">
            <w:pPr>
              <w:rPr>
                <w:rFonts w:ascii="Arial" w:hAnsi="Arial" w:cs="Arial"/>
                <w:sz w:val="20"/>
                <w:szCs w:val="20"/>
              </w:rPr>
            </w:pPr>
          </w:p>
        </w:tc>
      </w:tr>
    </w:tbl>
    <w:p w:rsidR="007D1A82" w:rsidRDefault="007D1A82">
      <w:pPr>
        <w:rPr>
          <w:rFonts w:ascii="Arial" w:hAnsi="Arial" w:cs="Arial"/>
          <w:sz w:val="20"/>
          <w:szCs w:val="20"/>
        </w:rPr>
      </w:pPr>
    </w:p>
    <w:tbl>
      <w:tblPr>
        <w:tblStyle w:val="Tablaconcuadrcula"/>
        <w:tblW w:w="0" w:type="auto"/>
        <w:tblLook w:val="04A0"/>
      </w:tblPr>
      <w:tblGrid>
        <w:gridCol w:w="5055"/>
      </w:tblGrid>
      <w:tr w:rsidR="006A43E6" w:rsidTr="006A43E6">
        <w:tc>
          <w:tcPr>
            <w:tcW w:w="5055" w:type="dxa"/>
          </w:tcPr>
          <w:p w:rsidR="006A43E6" w:rsidRDefault="006A43E6">
            <w:pPr>
              <w:rPr>
                <w:rFonts w:ascii="Arial" w:hAnsi="Arial" w:cs="Arial"/>
                <w:sz w:val="20"/>
                <w:szCs w:val="20"/>
              </w:rPr>
            </w:pPr>
            <w:r>
              <w:rPr>
                <w:rFonts w:ascii="Arial" w:hAnsi="Arial" w:cs="Arial"/>
                <w:sz w:val="20"/>
                <w:szCs w:val="20"/>
              </w:rPr>
              <w:t>Jorge Luis Borges</w:t>
            </w:r>
          </w:p>
          <w:p w:rsidR="006A43E6" w:rsidRDefault="006A43E6">
            <w:pPr>
              <w:rPr>
                <w:rFonts w:ascii="Arial" w:hAnsi="Arial" w:cs="Arial"/>
                <w:sz w:val="20"/>
                <w:szCs w:val="20"/>
              </w:rPr>
            </w:pPr>
          </w:p>
          <w:p w:rsidR="006A43E6" w:rsidRDefault="006A43E6">
            <w:pPr>
              <w:rPr>
                <w:rFonts w:ascii="Arial" w:hAnsi="Arial" w:cs="Arial"/>
                <w:sz w:val="20"/>
                <w:szCs w:val="20"/>
              </w:rPr>
            </w:pPr>
          </w:p>
          <w:p w:rsidR="006A43E6" w:rsidRDefault="006A43E6">
            <w:pPr>
              <w:rPr>
                <w:rFonts w:ascii="Arial" w:hAnsi="Arial" w:cs="Arial"/>
                <w:sz w:val="20"/>
                <w:szCs w:val="20"/>
              </w:rPr>
            </w:pPr>
          </w:p>
          <w:p w:rsidR="006A43E6" w:rsidRDefault="006A43E6">
            <w:pPr>
              <w:rPr>
                <w:rFonts w:ascii="Arial" w:hAnsi="Arial" w:cs="Arial"/>
                <w:sz w:val="20"/>
                <w:szCs w:val="20"/>
              </w:rPr>
            </w:pPr>
          </w:p>
          <w:p w:rsidR="006A43E6" w:rsidRDefault="006A43E6">
            <w:pPr>
              <w:rPr>
                <w:rFonts w:ascii="Arial" w:hAnsi="Arial" w:cs="Arial"/>
                <w:sz w:val="20"/>
                <w:szCs w:val="20"/>
              </w:rPr>
            </w:pPr>
          </w:p>
          <w:p w:rsidR="00E5520F" w:rsidRDefault="00E5520F">
            <w:pPr>
              <w:rPr>
                <w:rFonts w:ascii="Arial" w:hAnsi="Arial" w:cs="Arial"/>
                <w:sz w:val="20"/>
                <w:szCs w:val="20"/>
              </w:rPr>
            </w:pPr>
          </w:p>
          <w:p w:rsidR="00E5520F" w:rsidRDefault="00E5520F">
            <w:pPr>
              <w:rPr>
                <w:rFonts w:ascii="Arial" w:hAnsi="Arial" w:cs="Arial"/>
                <w:sz w:val="20"/>
                <w:szCs w:val="20"/>
              </w:rPr>
            </w:pPr>
          </w:p>
        </w:tc>
      </w:tr>
    </w:tbl>
    <w:p w:rsidR="006A43E6" w:rsidRDefault="006A43E6">
      <w:pPr>
        <w:rPr>
          <w:rFonts w:ascii="Arial" w:hAnsi="Arial" w:cs="Arial"/>
          <w:sz w:val="20"/>
          <w:szCs w:val="20"/>
        </w:rPr>
      </w:pPr>
    </w:p>
    <w:tbl>
      <w:tblPr>
        <w:tblStyle w:val="Tablaconcuadrcula"/>
        <w:tblW w:w="0" w:type="auto"/>
        <w:tblLook w:val="04A0"/>
      </w:tblPr>
      <w:tblGrid>
        <w:gridCol w:w="5055"/>
      </w:tblGrid>
      <w:tr w:rsidR="006A43E6" w:rsidTr="006A43E6">
        <w:tc>
          <w:tcPr>
            <w:tcW w:w="5055" w:type="dxa"/>
          </w:tcPr>
          <w:p w:rsidR="006A43E6" w:rsidRDefault="006A43E6">
            <w:pPr>
              <w:rPr>
                <w:rFonts w:ascii="Arial" w:hAnsi="Arial" w:cs="Arial"/>
                <w:sz w:val="20"/>
                <w:szCs w:val="20"/>
              </w:rPr>
            </w:pPr>
            <w:r>
              <w:rPr>
                <w:rFonts w:ascii="Arial" w:hAnsi="Arial" w:cs="Arial"/>
                <w:sz w:val="20"/>
                <w:szCs w:val="20"/>
              </w:rPr>
              <w:t>Carlos Fuentes</w:t>
            </w:r>
          </w:p>
          <w:p w:rsidR="006A43E6" w:rsidRDefault="006A43E6">
            <w:pPr>
              <w:rPr>
                <w:rFonts w:ascii="Arial" w:hAnsi="Arial" w:cs="Arial"/>
                <w:sz w:val="20"/>
                <w:szCs w:val="20"/>
              </w:rPr>
            </w:pPr>
          </w:p>
          <w:p w:rsidR="006A43E6" w:rsidRDefault="006A43E6">
            <w:pPr>
              <w:rPr>
                <w:rFonts w:ascii="Arial" w:hAnsi="Arial" w:cs="Arial"/>
                <w:sz w:val="20"/>
                <w:szCs w:val="20"/>
              </w:rPr>
            </w:pPr>
          </w:p>
          <w:p w:rsidR="006A43E6" w:rsidRDefault="006A43E6">
            <w:pPr>
              <w:rPr>
                <w:rFonts w:ascii="Arial" w:hAnsi="Arial" w:cs="Arial"/>
                <w:sz w:val="20"/>
                <w:szCs w:val="20"/>
              </w:rPr>
            </w:pPr>
          </w:p>
          <w:p w:rsidR="006A43E6" w:rsidRDefault="006A43E6">
            <w:pPr>
              <w:rPr>
                <w:rFonts w:ascii="Arial" w:hAnsi="Arial" w:cs="Arial"/>
                <w:sz w:val="20"/>
                <w:szCs w:val="20"/>
              </w:rPr>
            </w:pPr>
          </w:p>
          <w:p w:rsidR="00E5520F" w:rsidRDefault="00E5520F">
            <w:pPr>
              <w:rPr>
                <w:rFonts w:ascii="Arial" w:hAnsi="Arial" w:cs="Arial"/>
                <w:sz w:val="20"/>
                <w:szCs w:val="20"/>
              </w:rPr>
            </w:pPr>
          </w:p>
          <w:p w:rsidR="00E5520F" w:rsidRDefault="00E5520F">
            <w:pPr>
              <w:rPr>
                <w:rFonts w:ascii="Arial" w:hAnsi="Arial" w:cs="Arial"/>
                <w:sz w:val="20"/>
                <w:szCs w:val="20"/>
              </w:rPr>
            </w:pPr>
          </w:p>
          <w:p w:rsidR="006A43E6" w:rsidRDefault="006A43E6">
            <w:pPr>
              <w:rPr>
                <w:rFonts w:ascii="Arial" w:hAnsi="Arial" w:cs="Arial"/>
                <w:sz w:val="20"/>
                <w:szCs w:val="20"/>
              </w:rPr>
            </w:pPr>
          </w:p>
        </w:tc>
      </w:tr>
    </w:tbl>
    <w:p w:rsidR="006A43E6" w:rsidRDefault="006A43E6">
      <w:pPr>
        <w:rPr>
          <w:rFonts w:ascii="Arial" w:hAnsi="Arial" w:cs="Arial"/>
          <w:sz w:val="20"/>
          <w:szCs w:val="20"/>
        </w:rPr>
      </w:pPr>
    </w:p>
    <w:tbl>
      <w:tblPr>
        <w:tblStyle w:val="Tablaconcuadrcula"/>
        <w:tblW w:w="0" w:type="auto"/>
        <w:tblLook w:val="04A0"/>
      </w:tblPr>
      <w:tblGrid>
        <w:gridCol w:w="5055"/>
      </w:tblGrid>
      <w:tr w:rsidR="006A43E6" w:rsidTr="006A43E6">
        <w:tc>
          <w:tcPr>
            <w:tcW w:w="5055" w:type="dxa"/>
          </w:tcPr>
          <w:p w:rsidR="006A43E6" w:rsidRDefault="006A43E6">
            <w:pPr>
              <w:rPr>
                <w:rFonts w:ascii="Arial" w:hAnsi="Arial" w:cs="Arial"/>
                <w:sz w:val="20"/>
                <w:szCs w:val="20"/>
              </w:rPr>
            </w:pPr>
            <w:r>
              <w:rPr>
                <w:rFonts w:ascii="Arial" w:hAnsi="Arial" w:cs="Arial"/>
                <w:sz w:val="20"/>
                <w:szCs w:val="20"/>
              </w:rPr>
              <w:t>Gabriel García Márquez</w:t>
            </w:r>
          </w:p>
          <w:p w:rsidR="006A43E6" w:rsidRDefault="006A43E6">
            <w:pPr>
              <w:rPr>
                <w:rFonts w:ascii="Arial" w:hAnsi="Arial" w:cs="Arial"/>
                <w:sz w:val="20"/>
                <w:szCs w:val="20"/>
              </w:rPr>
            </w:pPr>
          </w:p>
          <w:p w:rsidR="006A43E6" w:rsidRDefault="006A43E6">
            <w:pPr>
              <w:rPr>
                <w:rFonts w:ascii="Arial" w:hAnsi="Arial" w:cs="Arial"/>
                <w:sz w:val="20"/>
                <w:szCs w:val="20"/>
              </w:rPr>
            </w:pPr>
          </w:p>
          <w:p w:rsidR="006A43E6" w:rsidRDefault="006A43E6">
            <w:pPr>
              <w:rPr>
                <w:rFonts w:ascii="Arial" w:hAnsi="Arial" w:cs="Arial"/>
                <w:sz w:val="20"/>
                <w:szCs w:val="20"/>
              </w:rPr>
            </w:pPr>
          </w:p>
          <w:p w:rsidR="006A43E6" w:rsidRDefault="006A43E6">
            <w:pPr>
              <w:rPr>
                <w:rFonts w:ascii="Arial" w:hAnsi="Arial" w:cs="Arial"/>
                <w:sz w:val="20"/>
                <w:szCs w:val="20"/>
              </w:rPr>
            </w:pPr>
          </w:p>
          <w:p w:rsidR="00E5520F" w:rsidRDefault="00E5520F">
            <w:pPr>
              <w:rPr>
                <w:rFonts w:ascii="Arial" w:hAnsi="Arial" w:cs="Arial"/>
                <w:sz w:val="20"/>
                <w:szCs w:val="20"/>
              </w:rPr>
            </w:pPr>
          </w:p>
          <w:p w:rsidR="00E5520F" w:rsidRDefault="00E5520F">
            <w:pPr>
              <w:rPr>
                <w:rFonts w:ascii="Arial" w:hAnsi="Arial" w:cs="Arial"/>
                <w:sz w:val="20"/>
                <w:szCs w:val="20"/>
              </w:rPr>
            </w:pPr>
          </w:p>
          <w:p w:rsidR="006A43E6" w:rsidRDefault="006A43E6">
            <w:pPr>
              <w:rPr>
                <w:rFonts w:ascii="Arial" w:hAnsi="Arial" w:cs="Arial"/>
                <w:sz w:val="20"/>
                <w:szCs w:val="20"/>
              </w:rPr>
            </w:pPr>
            <w:r>
              <w:rPr>
                <w:rFonts w:ascii="Arial" w:hAnsi="Arial" w:cs="Arial"/>
                <w:sz w:val="20"/>
                <w:szCs w:val="20"/>
              </w:rPr>
              <w:t xml:space="preserve"> </w:t>
            </w:r>
          </w:p>
        </w:tc>
      </w:tr>
    </w:tbl>
    <w:p w:rsidR="006A43E6" w:rsidRPr="00B11DD0" w:rsidRDefault="006A43E6">
      <w:pPr>
        <w:rPr>
          <w:rFonts w:ascii="Arial" w:hAnsi="Arial" w:cs="Arial"/>
          <w:sz w:val="20"/>
          <w:szCs w:val="20"/>
        </w:rPr>
      </w:pPr>
    </w:p>
    <w:sectPr w:rsidR="006A43E6" w:rsidRPr="00B11DD0" w:rsidSect="00A474AA">
      <w:headerReference w:type="default" r:id="rId7"/>
      <w:footerReference w:type="default" r:id="rId8"/>
      <w:pgSz w:w="12240" w:h="18720" w:code="14"/>
      <w:pgMar w:top="1134" w:right="851" w:bottom="1134"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AD5" w:rsidRDefault="00BC6AD5" w:rsidP="001718F8">
      <w:pPr>
        <w:spacing w:after="0" w:line="240" w:lineRule="auto"/>
      </w:pPr>
      <w:r>
        <w:separator/>
      </w:r>
    </w:p>
  </w:endnote>
  <w:endnote w:type="continuationSeparator" w:id="1">
    <w:p w:rsidR="00BC6AD5" w:rsidRDefault="00BC6AD5" w:rsidP="00171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E6" w:rsidRDefault="00E5520F" w:rsidP="00091FE6">
    <w:pPr>
      <w:pStyle w:val="Piedepgina"/>
      <w:jc w:val="center"/>
    </w:pPr>
    <w:r>
      <w:t>De corazón ¡MARTIANOS!</w:t>
    </w:r>
  </w:p>
  <w:p w:rsidR="00091FE6" w:rsidRDefault="00BC6AD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AD5" w:rsidRDefault="00BC6AD5" w:rsidP="001718F8">
      <w:pPr>
        <w:spacing w:after="0" w:line="240" w:lineRule="auto"/>
      </w:pPr>
      <w:r>
        <w:separator/>
      </w:r>
    </w:p>
  </w:footnote>
  <w:footnote w:type="continuationSeparator" w:id="1">
    <w:p w:rsidR="00BC6AD5" w:rsidRDefault="00BC6AD5" w:rsidP="00171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E6" w:rsidRPr="00882134" w:rsidRDefault="00E5520F"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val="es-ES" w:eastAsia="es-ES"/>
      </w:rPr>
      <w:drawing>
        <wp:inline distT="0" distB="0" distL="0" distR="0">
          <wp:extent cx="996431" cy="253577"/>
          <wp:effectExtent l="0" t="0" r="0" b="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Pr="008B74E3">
      <w:rPr>
        <w:noProof/>
        <w:lang w:val="es-ES" w:eastAsia="es-ES"/>
      </w:rPr>
      <w:drawing>
        <wp:anchor distT="0" distB="0" distL="114300" distR="114300" simplePos="0" relativeHeight="251659264" behindDoc="0" locked="0" layoutInCell="1" allowOverlap="1">
          <wp:simplePos x="0" y="0"/>
          <wp:positionH relativeFrom="column">
            <wp:posOffset>5530215</wp:posOffset>
          </wp:positionH>
          <wp:positionV relativeFrom="paragraph">
            <wp:posOffset>-163830</wp:posOffset>
          </wp:positionV>
          <wp:extent cx="673735" cy="751840"/>
          <wp:effectExtent l="0" t="0" r="0" b="0"/>
          <wp:wrapSquare wrapText="bothSides"/>
          <wp:docPr id="6"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3735" cy="751840"/>
                  </a:xfrm>
                  <a:prstGeom prst="rect">
                    <a:avLst/>
                  </a:prstGeom>
                  <a:noFill/>
                  <a:ln>
                    <a:noFill/>
                  </a:ln>
                </pic:spPr>
              </pic:pic>
            </a:graphicData>
          </a:graphic>
        </wp:anchor>
      </w:drawing>
    </w:r>
    <w:r w:rsidRPr="00882134">
      <w:rPr>
        <w:rFonts w:eastAsia="Times New Roman" w:cs="Calibri"/>
        <w:b/>
        <w:bCs/>
        <w:sz w:val="28"/>
        <w:szCs w:val="28"/>
        <w:lang w:eastAsia="es-CO"/>
      </w:rPr>
      <w:t>COLEGIO JOSÉ MARTÍ I.E.D.</w:t>
    </w:r>
  </w:p>
  <w:p w:rsidR="00091FE6" w:rsidRPr="00882134" w:rsidRDefault="00E5520F" w:rsidP="00091FE6">
    <w:pPr>
      <w:widowControl w:val="0"/>
      <w:autoSpaceDE w:val="0"/>
      <w:autoSpaceDN w:val="0"/>
      <w:adjustRightInd w:val="0"/>
      <w:spacing w:before="21" w:after="0" w:line="259" w:lineRule="exact"/>
      <w:jc w:val="center"/>
      <w:rPr>
        <w:rFonts w:eastAsia="Times New Roman" w:cs="Calibri"/>
        <w:b/>
        <w:bCs/>
        <w:w w:val="106"/>
        <w:lang w:eastAsia="es-CO"/>
      </w:rPr>
    </w:pPr>
    <w:r w:rsidRPr="00882134">
      <w:rPr>
        <w:rFonts w:eastAsia="Times New Roman" w:cs="Calibri"/>
        <w:b/>
        <w:bCs/>
        <w:w w:val="106"/>
        <w:lang w:eastAsia="es-CO"/>
      </w:rPr>
      <w:t>“FORMACIÓN PARA EL DESARROLLO HUMANO, INTEGRAL Y SOCIAL”</w:t>
    </w:r>
  </w:p>
  <w:p w:rsidR="00091FE6" w:rsidRDefault="00E5520F"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rsidR="00091FE6" w:rsidRDefault="00BC6AD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B11DD0"/>
    <w:rsid w:val="001718F8"/>
    <w:rsid w:val="00285E85"/>
    <w:rsid w:val="00434E37"/>
    <w:rsid w:val="004B17D7"/>
    <w:rsid w:val="006671B2"/>
    <w:rsid w:val="006A43E6"/>
    <w:rsid w:val="007D1A82"/>
    <w:rsid w:val="00895BF0"/>
    <w:rsid w:val="00B11DD0"/>
    <w:rsid w:val="00BC6AD5"/>
    <w:rsid w:val="00C220DD"/>
    <w:rsid w:val="00E313A0"/>
    <w:rsid w:val="00E37E57"/>
    <w:rsid w:val="00E552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D0"/>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1D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1DD0"/>
    <w:rPr>
      <w:lang w:val="es-CO"/>
    </w:rPr>
  </w:style>
  <w:style w:type="paragraph" w:styleId="Piedepgina">
    <w:name w:val="footer"/>
    <w:basedOn w:val="Normal"/>
    <w:link w:val="PiedepginaCar"/>
    <w:uiPriority w:val="99"/>
    <w:unhideWhenUsed/>
    <w:rsid w:val="00B11D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1DD0"/>
    <w:rPr>
      <w:lang w:val="es-CO"/>
    </w:rPr>
  </w:style>
  <w:style w:type="character" w:styleId="Hipervnculo">
    <w:name w:val="Hyperlink"/>
    <w:basedOn w:val="Fuentedeprrafopredeter"/>
    <w:uiPriority w:val="99"/>
    <w:unhideWhenUsed/>
    <w:rsid w:val="00B11DD0"/>
    <w:rPr>
      <w:color w:val="0000FF" w:themeColor="hyperlink"/>
      <w:u w:val="single"/>
    </w:rPr>
  </w:style>
  <w:style w:type="table" w:styleId="Tablaconcuadrcula">
    <w:name w:val="Table Grid"/>
    <w:basedOn w:val="Tablanormal"/>
    <w:uiPriority w:val="39"/>
    <w:rsid w:val="00B11DD0"/>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11DD0"/>
    <w:pPr>
      <w:ind w:left="720"/>
      <w:contextualSpacing/>
    </w:pPr>
  </w:style>
  <w:style w:type="paragraph" w:styleId="Textodeglobo">
    <w:name w:val="Balloon Text"/>
    <w:basedOn w:val="Normal"/>
    <w:link w:val="TextodegloboCar"/>
    <w:uiPriority w:val="99"/>
    <w:semiHidden/>
    <w:unhideWhenUsed/>
    <w:rsid w:val="00B11D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DD0"/>
    <w:rPr>
      <w:rFonts w:ascii="Tahoma" w:hAnsi="Tahoma" w:cs="Tahoma"/>
      <w:sz w:val="16"/>
      <w:szCs w:val="16"/>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936</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4</cp:revision>
  <dcterms:created xsi:type="dcterms:W3CDTF">2020-03-15T18:55:00Z</dcterms:created>
  <dcterms:modified xsi:type="dcterms:W3CDTF">2020-03-16T20:03:00Z</dcterms:modified>
</cp:coreProperties>
</file>