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D012AC" w:rsidRPr="00D012AC" w:rsidTr="004A4F28">
        <w:tc>
          <w:tcPr>
            <w:tcW w:w="1555" w:type="dxa"/>
          </w:tcPr>
          <w:p w:rsidR="006129D5" w:rsidRPr="00D012AC" w:rsidRDefault="006129D5" w:rsidP="004A4F28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D012A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6129D5" w:rsidRPr="00D012AC" w:rsidRDefault="000207C0" w:rsidP="004A4F28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12A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MONICA BIBIANA CARDENAS ALVARADO</w:t>
            </w:r>
          </w:p>
        </w:tc>
      </w:tr>
      <w:tr w:rsidR="00D012AC" w:rsidRPr="00D012AC" w:rsidTr="004A4F28">
        <w:tc>
          <w:tcPr>
            <w:tcW w:w="1555" w:type="dxa"/>
          </w:tcPr>
          <w:p w:rsidR="006129D5" w:rsidRPr="00D012AC" w:rsidRDefault="006129D5" w:rsidP="004A4F28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12A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6129D5" w:rsidRPr="00D012AC" w:rsidRDefault="006129D5" w:rsidP="004A4F28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D012AC" w:rsidRPr="00D012AC" w:rsidTr="004A4F28">
        <w:tc>
          <w:tcPr>
            <w:tcW w:w="1555" w:type="dxa"/>
          </w:tcPr>
          <w:p w:rsidR="006129D5" w:rsidRPr="00D012AC" w:rsidRDefault="006129D5" w:rsidP="004A4F28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12A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708" w:type="dxa"/>
          </w:tcPr>
          <w:p w:rsidR="006129D5" w:rsidRPr="00D012AC" w:rsidRDefault="000207C0" w:rsidP="004A4F28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12A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1003</w:t>
            </w:r>
          </w:p>
        </w:tc>
        <w:tc>
          <w:tcPr>
            <w:tcW w:w="1525" w:type="dxa"/>
          </w:tcPr>
          <w:p w:rsidR="006129D5" w:rsidRPr="00D012AC" w:rsidRDefault="006129D5" w:rsidP="004A4F28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12A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6129D5" w:rsidRPr="00D012AC" w:rsidRDefault="00C10B5A" w:rsidP="004A4F28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 DE MARZO</w:t>
            </w:r>
          </w:p>
        </w:tc>
      </w:tr>
    </w:tbl>
    <w:p w:rsidR="00C10B5A" w:rsidRDefault="00C10B5A" w:rsidP="00503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C10B5A" w:rsidRPr="00C10B5A" w:rsidRDefault="00C10B5A" w:rsidP="00503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C10B5A">
        <w:rPr>
          <w:rFonts w:ascii="Arial" w:eastAsia="Times New Roman" w:hAnsi="Arial" w:cs="Arial"/>
          <w:b/>
          <w:sz w:val="20"/>
          <w:szCs w:val="20"/>
          <w:lang w:eastAsia="es-CO"/>
        </w:rPr>
        <w:t>TEMA: NOMENCLATURA QUIMICA INORGANICA</w:t>
      </w:r>
    </w:p>
    <w:p w:rsidR="00C10B5A" w:rsidRDefault="00C10B5A" w:rsidP="00503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503C1D" w:rsidRPr="00D012AC" w:rsidRDefault="00503C1D" w:rsidP="00503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012AC">
        <w:rPr>
          <w:rFonts w:ascii="Arial" w:eastAsia="Times New Roman" w:hAnsi="Arial" w:cs="Arial"/>
          <w:sz w:val="20"/>
          <w:szCs w:val="20"/>
          <w:lang w:eastAsia="es-CO"/>
        </w:rPr>
        <w:t xml:space="preserve">CORREO DOCENTE: </w:t>
      </w:r>
    </w:p>
    <w:p w:rsidR="00503C1D" w:rsidRPr="00D012AC" w:rsidRDefault="00B16B95" w:rsidP="00503C1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7" w:history="1">
        <w:r w:rsidR="00503C1D" w:rsidRPr="00D012AC">
          <w:rPr>
            <w:rStyle w:val="Hipervnculo"/>
            <w:rFonts w:ascii="Arial" w:eastAsia="Times New Roman" w:hAnsi="Arial" w:cs="Arial"/>
            <w:color w:val="auto"/>
            <w:sz w:val="20"/>
            <w:szCs w:val="20"/>
            <w:u w:val="none"/>
            <w:lang w:eastAsia="es-CO"/>
          </w:rPr>
          <w:t>mbcardenas@educacionbogota.edu.co</w:t>
        </w:r>
      </w:hyperlink>
    </w:p>
    <w:p w:rsidR="00503C1D" w:rsidRPr="00D012AC" w:rsidRDefault="00503C1D" w:rsidP="00503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503C1D" w:rsidRPr="00D012AC" w:rsidRDefault="00503C1D" w:rsidP="00503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012AC">
        <w:rPr>
          <w:rFonts w:ascii="Arial" w:eastAsia="Times New Roman" w:hAnsi="Arial" w:cs="Arial"/>
          <w:sz w:val="20"/>
          <w:szCs w:val="20"/>
          <w:lang w:eastAsia="es-CO"/>
        </w:rPr>
        <w:t>Como apoyo a la realización de las actividades programadas, a la explicación de los temas y a la realización y evaluación de las actividades, debes seguir las indicaciones para inscribirte y poder acceder a algunas actividades de apoyo que te permitirán comprender mejor los temas e ir acumulando puntos de nota por realizar las actividades propuestas allí, siempre que estas correspondan a los temas propuestos en química e incluso en otras de las ciencias naturales, en general las actividades que realices tendrás puntos.</w:t>
      </w:r>
    </w:p>
    <w:p w:rsidR="00503C1D" w:rsidRPr="00D012AC" w:rsidRDefault="00503C1D" w:rsidP="00503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012AC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0B2DF383" wp14:editId="7CE3B264">
            <wp:extent cx="3121025" cy="3997229"/>
            <wp:effectExtent l="0" t="0" r="317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399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C1D" w:rsidRPr="00D012AC" w:rsidRDefault="00503C1D" w:rsidP="00503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A71BA8" w:rsidRDefault="00A71BA8" w:rsidP="00A71B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  <w:t>CODIGO DE LA CLASE: YHGYPZ26</w:t>
      </w:r>
    </w:p>
    <w:p w:rsidR="00503C1D" w:rsidRPr="00D012AC" w:rsidRDefault="00503C1D" w:rsidP="00503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503C1D" w:rsidRPr="00D012AC" w:rsidRDefault="00503C1D" w:rsidP="00503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012AC">
        <w:rPr>
          <w:rFonts w:ascii="Arial" w:eastAsia="Times New Roman" w:hAnsi="Arial" w:cs="Arial"/>
          <w:sz w:val="20"/>
          <w:szCs w:val="20"/>
          <w:lang w:eastAsia="es-CO"/>
        </w:rPr>
        <w:t>A continuación, encontraras una guía de informa</w:t>
      </w:r>
      <w:r w:rsidR="00922D2B">
        <w:rPr>
          <w:rFonts w:ascii="Arial" w:eastAsia="Times New Roman" w:hAnsi="Arial" w:cs="Arial"/>
          <w:sz w:val="20"/>
          <w:szCs w:val="20"/>
          <w:lang w:eastAsia="es-CO"/>
        </w:rPr>
        <w:t>ción sobre el tema</w:t>
      </w:r>
      <w:r w:rsidRPr="00D012AC">
        <w:rPr>
          <w:rFonts w:ascii="Arial" w:eastAsia="Times New Roman" w:hAnsi="Arial" w:cs="Arial"/>
          <w:sz w:val="20"/>
          <w:szCs w:val="20"/>
          <w:lang w:eastAsia="es-CO"/>
        </w:rPr>
        <w:t xml:space="preserve">, y parte de la actividad, lo demás lo realizas en la plataforma de </w:t>
      </w:r>
      <w:proofErr w:type="spellStart"/>
      <w:r w:rsidRPr="00D012AC">
        <w:rPr>
          <w:rFonts w:ascii="Arial" w:eastAsia="Times New Roman" w:hAnsi="Arial" w:cs="Arial"/>
          <w:sz w:val="20"/>
          <w:szCs w:val="20"/>
          <w:lang w:eastAsia="es-CO"/>
        </w:rPr>
        <w:t>khanacademy</w:t>
      </w:r>
      <w:proofErr w:type="spellEnd"/>
      <w:r w:rsidRPr="00D012AC">
        <w:rPr>
          <w:rFonts w:ascii="Arial" w:eastAsia="Times New Roman" w:hAnsi="Arial" w:cs="Arial"/>
          <w:sz w:val="20"/>
          <w:szCs w:val="20"/>
          <w:lang w:eastAsia="es-CO"/>
        </w:rPr>
        <w:t xml:space="preserve">, también te puedes apoyar con otras fuentes. </w:t>
      </w:r>
    </w:p>
    <w:p w:rsidR="006129D5" w:rsidRPr="00D012AC" w:rsidRDefault="006129D5" w:rsidP="006129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6129D5" w:rsidRPr="00D012AC" w:rsidRDefault="00670570" w:rsidP="006129D5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D012AC">
        <w:rPr>
          <w:rFonts w:ascii="Arial" w:eastAsia="Times New Roman" w:hAnsi="Arial" w:cs="Arial"/>
          <w:sz w:val="20"/>
          <w:szCs w:val="20"/>
          <w:lang w:eastAsia="es-CO"/>
        </w:rPr>
        <w:t>GENERALIDADES DE LA NOMENCLATURA QUIMICA.</w:t>
      </w:r>
    </w:p>
    <w:p w:rsidR="002C4EDC" w:rsidRPr="00D012AC" w:rsidRDefault="002C4EDC" w:rsidP="006129D5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2C4EDC" w:rsidRPr="002C4EDC" w:rsidRDefault="002C4EDC" w:rsidP="002C4EDC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Nomenclatura sistemática, con prefijos / atomicidad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[</w:t>
      </w:r>
      <w:hyperlink r:id="rId9" w:tooltip="Editar sección: Nomenclatura sistemática, con prefijos / atomicidad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editar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]</w:t>
      </w:r>
    </w:p>
    <w:p w:rsidR="002C4EDC" w:rsidRPr="002C4EDC" w:rsidRDefault="002C4EDC" w:rsidP="002C4E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sz w:val="20"/>
          <w:szCs w:val="20"/>
          <w:lang w:eastAsia="es-CO"/>
        </w:rPr>
        <w:t>También llamada nomenclatura por atomicidad ,</w:t>
      </w:r>
      <w:proofErr w:type="spellStart"/>
      <w:r w:rsidR="00B35BFC">
        <w:fldChar w:fldCharType="begin"/>
      </w:r>
      <w:r w:rsidR="00B35BFC">
        <w:instrText xml:space="preserve"> HYPERLINK "https://es.wikipedia.org/wiki/Estequiometr%C3%ADa" \o "Estequiometría" </w:instrText>
      </w:r>
      <w:r w:rsidR="00B35BFC">
        <w:fldChar w:fldCharType="separate"/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estequiométrica</w:t>
      </w:r>
      <w:proofErr w:type="spellEnd"/>
      <w:r w:rsidR="00B35BFC">
        <w:rPr>
          <w:rFonts w:ascii="Arial" w:eastAsia="Times New Roman" w:hAnsi="Arial" w:cs="Arial"/>
          <w:b/>
          <w:bCs/>
          <w:sz w:val="20"/>
          <w:szCs w:val="20"/>
          <w:lang w:eastAsia="es-CO"/>
        </w:rPr>
        <w:fldChar w:fldCharType="end"/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 o de </w:t>
      </w:r>
      <w:hyperlink r:id="rId10" w:tooltip="Unión Internacional de Química Pura y Aplicada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IUPAC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. Se basa en nombrar a las sustancias usando </w:t>
      </w:r>
      <w:hyperlink r:id="rId11" w:tooltip="Prefijo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prefijos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 numéricos griegos que indican la </w:t>
      </w:r>
      <w:hyperlink r:id="rId12" w:tooltip="Átomo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atomicidad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 de cada uno de los </w:t>
      </w:r>
      <w:hyperlink r:id="rId13" w:tooltip="Elemento químico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elementos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 presentes en cada </w:t>
      </w:r>
      <w:hyperlink r:id="rId14" w:tooltip="Molécula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molécula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 xml:space="preserve">. La 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lastRenderedPageBreak/>
        <w:t>atomicidad indica el número de átomos de un mismo elemento en una molécula, como por ejemplo el agua con fórmula H</w:t>
      </w:r>
      <w:r w:rsidRPr="002C4EDC">
        <w:rPr>
          <w:rFonts w:ascii="Arial" w:eastAsia="Times New Roman" w:hAnsi="Arial" w:cs="Arial"/>
          <w:sz w:val="20"/>
          <w:szCs w:val="20"/>
          <w:vertAlign w:val="subscript"/>
          <w:lang w:eastAsia="es-CO"/>
        </w:rPr>
        <w:t>2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O, que significa que hay un átomo de oxígeno y dos átomos de hidrógeno presentes en cada molécula de este compuesto, aunque de manera más práctica, la atomicidad en una fórmula química también se refiere a la proporción de cada elemento en una cantidad determinada de sustancia.</w:t>
      </w:r>
      <w:hyperlink r:id="rId15" w:anchor="cite_note-:0-2" w:history="1">
        <w:r w:rsidRPr="002C4EDC">
          <w:rPr>
            <w:rFonts w:ascii="Arial" w:eastAsia="Times New Roman" w:hAnsi="Arial" w:cs="Arial"/>
            <w:sz w:val="20"/>
            <w:szCs w:val="20"/>
            <w:vertAlign w:val="superscript"/>
            <w:lang w:eastAsia="es-CO"/>
          </w:rPr>
          <w:t>2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​ En este estudio sobre nomenclatura química es más conveniente considerar a la atomicidad como el número de átomos de un elemento en una sola molécula.</w:t>
      </w:r>
    </w:p>
    <w:p w:rsidR="002C4EDC" w:rsidRPr="002C4EDC" w:rsidRDefault="002C4EDC" w:rsidP="002C4E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sz w:val="20"/>
          <w:szCs w:val="20"/>
          <w:lang w:eastAsia="es-CO"/>
        </w:rPr>
        <w:t>La manera precisa de nombrar estos compuestos es: 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prefijo-nombre genérico + prefijo-nombre específico</w:t>
      </w:r>
    </w:p>
    <w:p w:rsidR="002C4EDC" w:rsidRPr="002C4EDC" w:rsidRDefault="002C4EDC" w:rsidP="002C4E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sz w:val="20"/>
          <w:szCs w:val="20"/>
          <w:lang w:eastAsia="es-CO"/>
        </w:rPr>
        <w:t>Los prefijos son palabras que anteponen al prefijo nombre del compuesto y representan el número de átomos que hay en la </w:t>
      </w:r>
      <w:hyperlink r:id="rId16" w:tooltip="Molécula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molécula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 del </w:t>
      </w:r>
      <w:hyperlink r:id="rId17" w:tooltip="Elemento químico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elemento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. Existen diferentes prefijos los cuales provienen del griego y a continuación se presenta el número de átomos al que hace referencia el prefijo.</w:t>
      </w:r>
      <w:hyperlink r:id="rId18" w:anchor="cite_note-:0-2" w:history="1">
        <w:r w:rsidRPr="002C4EDC">
          <w:rPr>
            <w:rFonts w:ascii="Arial" w:eastAsia="Times New Roman" w:hAnsi="Arial" w:cs="Arial"/>
            <w:sz w:val="20"/>
            <w:szCs w:val="20"/>
            <w:vertAlign w:val="superscript"/>
            <w:lang w:eastAsia="es-CO"/>
          </w:rPr>
          <w:t>2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​</w:t>
      </w:r>
    </w:p>
    <w:p w:rsidR="002C4EDC" w:rsidRDefault="002C4EDC" w:rsidP="002C4EDC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sz w:val="20"/>
          <w:szCs w:val="20"/>
          <w:lang w:eastAsia="es-CO"/>
        </w:rPr>
        <w:t>(Generalmente solo se utiliza hasta el prefijo </w:t>
      </w:r>
      <w:proofErr w:type="spellStart"/>
      <w:r w:rsidRPr="002C4EDC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hepta</w:t>
      </w:r>
      <w:proofErr w:type="spellEnd"/>
      <w:r w:rsidRPr="002C4EDC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-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)</w:t>
      </w:r>
    </w:p>
    <w:tbl>
      <w:tblPr>
        <w:tblW w:w="3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1544"/>
      </w:tblGrid>
      <w:tr w:rsidR="00C10B5A" w:rsidRPr="00C10B5A" w:rsidTr="00DB796E">
        <w:trPr>
          <w:trHeight w:val="650"/>
          <w:jc w:val="center"/>
        </w:trPr>
        <w:tc>
          <w:tcPr>
            <w:tcW w:w="1544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EDEDED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Prefijos griegos</w:t>
            </w:r>
          </w:p>
        </w:tc>
        <w:tc>
          <w:tcPr>
            <w:tcW w:w="1544" w:type="dxa"/>
            <w:tcBorders>
              <w:top w:val="single" w:sz="8" w:space="0" w:color="A2A9B1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EDEDED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Número de átomos</w:t>
            </w:r>
          </w:p>
        </w:tc>
      </w:tr>
      <w:tr w:rsidR="00C10B5A" w:rsidRPr="00C10B5A" w:rsidTr="00DB796E">
        <w:trPr>
          <w:trHeight w:val="390"/>
          <w:jc w:val="center"/>
        </w:trPr>
        <w:tc>
          <w:tcPr>
            <w:tcW w:w="1544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mono-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C10B5A" w:rsidRPr="00C10B5A" w:rsidTr="00DB796E">
        <w:trPr>
          <w:trHeight w:val="390"/>
          <w:jc w:val="center"/>
        </w:trPr>
        <w:tc>
          <w:tcPr>
            <w:tcW w:w="1544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C10B5A" w:rsidRPr="00C10B5A" w:rsidTr="00DB796E">
        <w:trPr>
          <w:trHeight w:val="390"/>
          <w:jc w:val="center"/>
        </w:trPr>
        <w:tc>
          <w:tcPr>
            <w:tcW w:w="1544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tri</w:t>
            </w:r>
            <w:proofErr w:type="spellEnd"/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C10B5A" w:rsidRPr="00C10B5A" w:rsidTr="00DB796E">
        <w:trPr>
          <w:trHeight w:val="390"/>
          <w:jc w:val="center"/>
        </w:trPr>
        <w:tc>
          <w:tcPr>
            <w:tcW w:w="1544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tetra-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C10B5A" w:rsidRPr="00C10B5A" w:rsidTr="00DB796E">
        <w:trPr>
          <w:trHeight w:val="390"/>
          <w:jc w:val="center"/>
        </w:trPr>
        <w:tc>
          <w:tcPr>
            <w:tcW w:w="1544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penta</w:t>
            </w:r>
            <w:proofErr w:type="spellEnd"/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C10B5A" w:rsidRPr="00C10B5A" w:rsidTr="00DB796E">
        <w:trPr>
          <w:trHeight w:val="390"/>
          <w:jc w:val="center"/>
        </w:trPr>
        <w:tc>
          <w:tcPr>
            <w:tcW w:w="1544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hexa</w:t>
            </w:r>
            <w:proofErr w:type="spellEnd"/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C10B5A" w:rsidRPr="00C10B5A" w:rsidTr="00DB796E">
        <w:trPr>
          <w:trHeight w:val="390"/>
          <w:jc w:val="center"/>
        </w:trPr>
        <w:tc>
          <w:tcPr>
            <w:tcW w:w="1544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hepta</w:t>
            </w:r>
            <w:proofErr w:type="spellEnd"/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C10B5A" w:rsidRPr="00C10B5A" w:rsidTr="00DB796E">
        <w:trPr>
          <w:trHeight w:val="390"/>
          <w:jc w:val="center"/>
        </w:trPr>
        <w:tc>
          <w:tcPr>
            <w:tcW w:w="1544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octa</w:t>
            </w:r>
            <w:proofErr w:type="spellEnd"/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C10B5A" w:rsidRPr="00C10B5A" w:rsidTr="00DB796E">
        <w:trPr>
          <w:trHeight w:val="390"/>
          <w:jc w:val="center"/>
        </w:trPr>
        <w:tc>
          <w:tcPr>
            <w:tcW w:w="1544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nona-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C10B5A" w:rsidRPr="00C10B5A" w:rsidTr="00DB796E">
        <w:trPr>
          <w:trHeight w:val="390"/>
          <w:jc w:val="center"/>
        </w:trPr>
        <w:tc>
          <w:tcPr>
            <w:tcW w:w="1544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deca</w:t>
            </w:r>
            <w:proofErr w:type="spellEnd"/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FFFFF"/>
            <w:vAlign w:val="center"/>
            <w:hideMark/>
          </w:tcPr>
          <w:p w:rsidR="00C10B5A" w:rsidRPr="00C10B5A" w:rsidRDefault="00C10B5A" w:rsidP="00C1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10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</w:tbl>
    <w:p w:rsidR="00C10B5A" w:rsidRDefault="00C10B5A" w:rsidP="002C4EDC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sz w:val="20"/>
          <w:szCs w:val="20"/>
          <w:lang w:eastAsia="es-CO"/>
        </w:rPr>
      </w:pPr>
    </w:p>
    <w:p w:rsidR="00C10B5A" w:rsidRPr="002C4EDC" w:rsidRDefault="00C10B5A" w:rsidP="002C4EDC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sz w:val="20"/>
          <w:szCs w:val="20"/>
          <w:lang w:eastAsia="es-CO"/>
        </w:rPr>
      </w:pPr>
    </w:p>
    <w:p w:rsidR="002C4EDC" w:rsidRPr="002C4EDC" w:rsidRDefault="002C4EDC" w:rsidP="002C4E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sz w:val="20"/>
          <w:szCs w:val="20"/>
          <w:lang w:eastAsia="es-CO"/>
        </w:rPr>
        <w:t>El prefijo </w:t>
      </w:r>
      <w:r w:rsidRPr="002C4EDC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mono-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 normalmente se elude salvo que haya posibilidad de confusión.</w:t>
      </w:r>
    </w:p>
    <w:p w:rsidR="002C4EDC" w:rsidRPr="002C4EDC" w:rsidRDefault="002C4EDC" w:rsidP="002C4E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sz w:val="20"/>
          <w:szCs w:val="20"/>
          <w:lang w:eastAsia="es-CO"/>
        </w:rPr>
        <w:t>Por ejemplo, CrBr</w:t>
      </w:r>
      <w:r w:rsidRPr="002C4EDC">
        <w:rPr>
          <w:rFonts w:ascii="Arial" w:eastAsia="Times New Roman" w:hAnsi="Arial" w:cs="Arial"/>
          <w:sz w:val="20"/>
          <w:szCs w:val="20"/>
          <w:vertAlign w:val="subscript"/>
          <w:lang w:eastAsia="es-CO"/>
        </w:rPr>
        <w:t>3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 xml:space="preserve">: </w:t>
      </w:r>
      <w:proofErr w:type="spellStart"/>
      <w:r w:rsidRPr="002C4EDC">
        <w:rPr>
          <w:rFonts w:ascii="Arial" w:eastAsia="Times New Roman" w:hAnsi="Arial" w:cs="Arial"/>
          <w:sz w:val="20"/>
          <w:szCs w:val="20"/>
          <w:lang w:eastAsia="es-CO"/>
        </w:rPr>
        <w:t>tribromuro</w:t>
      </w:r>
      <w:proofErr w:type="spellEnd"/>
      <w:r w:rsidRPr="002C4EDC">
        <w:rPr>
          <w:rFonts w:ascii="Arial" w:eastAsia="Times New Roman" w:hAnsi="Arial" w:cs="Arial"/>
          <w:sz w:val="20"/>
          <w:szCs w:val="20"/>
          <w:lang w:eastAsia="es-CO"/>
        </w:rPr>
        <w:t xml:space="preserve"> de cromo; CO: monóxido de carbono</w:t>
      </w:r>
    </w:p>
    <w:p w:rsidR="002C4EDC" w:rsidRPr="002C4EDC" w:rsidRDefault="002C4EDC" w:rsidP="002C4E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sz w:val="20"/>
          <w:szCs w:val="20"/>
          <w:lang w:eastAsia="es-CO"/>
        </w:rPr>
        <w:t xml:space="preserve">En casos en los que en vez de átomos se trate de grupos de átomos como compuestos tales como sales dobles y triples, </w:t>
      </w:r>
      <w:proofErr w:type="spellStart"/>
      <w:r w:rsidRPr="002C4EDC">
        <w:rPr>
          <w:rFonts w:ascii="Arial" w:eastAsia="Times New Roman" w:hAnsi="Arial" w:cs="Arial"/>
          <w:sz w:val="20"/>
          <w:szCs w:val="20"/>
          <w:lang w:eastAsia="es-CO"/>
        </w:rPr>
        <w:t>oxisales</w:t>
      </w:r>
      <w:proofErr w:type="spellEnd"/>
      <w:r w:rsidRPr="002C4EDC">
        <w:rPr>
          <w:rFonts w:ascii="Arial" w:eastAsia="Times New Roman" w:hAnsi="Arial" w:cs="Arial"/>
          <w:sz w:val="20"/>
          <w:szCs w:val="20"/>
          <w:lang w:eastAsia="es-CO"/>
        </w:rPr>
        <w:t xml:space="preserve"> y similares, se pueden emplear los prefijos bis-, tris-, </w:t>
      </w:r>
      <w:proofErr w:type="spellStart"/>
      <w:r w:rsidRPr="002C4EDC">
        <w:rPr>
          <w:rFonts w:ascii="Arial" w:eastAsia="Times New Roman" w:hAnsi="Arial" w:cs="Arial"/>
          <w:sz w:val="20"/>
          <w:szCs w:val="20"/>
          <w:lang w:eastAsia="es-CO"/>
        </w:rPr>
        <w:t>tetraquis</w:t>
      </w:r>
      <w:proofErr w:type="spellEnd"/>
      <w:r w:rsidRPr="002C4EDC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proofErr w:type="spellStart"/>
      <w:r w:rsidRPr="002C4EDC">
        <w:rPr>
          <w:rFonts w:ascii="Arial" w:eastAsia="Times New Roman" w:hAnsi="Arial" w:cs="Arial"/>
          <w:sz w:val="20"/>
          <w:szCs w:val="20"/>
          <w:lang w:eastAsia="es-CO"/>
        </w:rPr>
        <w:t>pentaquis</w:t>
      </w:r>
      <w:proofErr w:type="spellEnd"/>
      <w:r w:rsidRPr="002C4EDC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proofErr w:type="spellStart"/>
      <w:r w:rsidRPr="002C4EDC">
        <w:rPr>
          <w:rFonts w:ascii="Arial" w:eastAsia="Times New Roman" w:hAnsi="Arial" w:cs="Arial"/>
          <w:sz w:val="20"/>
          <w:szCs w:val="20"/>
          <w:lang w:eastAsia="es-CO"/>
        </w:rPr>
        <w:t>hexaquis</w:t>
      </w:r>
      <w:proofErr w:type="spellEnd"/>
      <w:r w:rsidRPr="002C4EDC">
        <w:rPr>
          <w:rFonts w:ascii="Arial" w:eastAsia="Times New Roman" w:hAnsi="Arial" w:cs="Arial"/>
          <w:sz w:val="20"/>
          <w:szCs w:val="20"/>
          <w:lang w:eastAsia="es-CO"/>
        </w:rPr>
        <w:t>, etc.</w:t>
      </w:r>
    </w:p>
    <w:p w:rsidR="002C4EDC" w:rsidRPr="002C4EDC" w:rsidRDefault="002C4EDC" w:rsidP="002C4E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Por ejemplo la </w:t>
      </w:r>
      <w:proofErr w:type="spellStart"/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fluorapatita</w:t>
      </w:r>
      <w:proofErr w:type="spellEnd"/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Ca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5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F (PO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4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)</w:t>
      </w:r>
      <w:proofErr w:type="gramStart"/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3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 :</w:t>
      </w:r>
      <w:proofErr w:type="gramEnd"/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fluoruro tris(fosfato) de calcio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, ya que si se usara el término trifosfato se estaría hablando del anión trifosfato [P</w:t>
      </w:r>
      <w:r w:rsidRPr="002C4EDC">
        <w:rPr>
          <w:rFonts w:ascii="Arial" w:eastAsia="Times New Roman" w:hAnsi="Arial" w:cs="Arial"/>
          <w:sz w:val="20"/>
          <w:szCs w:val="20"/>
          <w:vertAlign w:val="subscript"/>
          <w:lang w:eastAsia="es-CO"/>
        </w:rPr>
        <w:t>3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O</w:t>
      </w:r>
      <w:r w:rsidRPr="002C4EDC">
        <w:rPr>
          <w:rFonts w:ascii="Arial" w:eastAsia="Times New Roman" w:hAnsi="Arial" w:cs="Arial"/>
          <w:sz w:val="20"/>
          <w:szCs w:val="20"/>
          <w:vertAlign w:val="subscript"/>
          <w:lang w:eastAsia="es-CO"/>
        </w:rPr>
        <w:t>10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]</w:t>
      </w:r>
      <w:r w:rsidRPr="002C4EDC">
        <w:rPr>
          <w:rFonts w:ascii="Arial" w:eastAsia="Times New Roman" w:hAnsi="Arial" w:cs="Arial"/>
          <w:sz w:val="20"/>
          <w:szCs w:val="20"/>
          <w:vertAlign w:val="superscript"/>
          <w:lang w:eastAsia="es-CO"/>
        </w:rPr>
        <w:t>5-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, en cuyo caso sería:</w:t>
      </w:r>
    </w:p>
    <w:p w:rsidR="002C4EDC" w:rsidRPr="00D012AC" w:rsidRDefault="002C4EDC" w:rsidP="002C4E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</w:pP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Ca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5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F (P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3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10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)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3</w:t>
      </w:r>
    </w:p>
    <w:p w:rsidR="002C4EDC" w:rsidRPr="00D012AC" w:rsidRDefault="002C4EDC" w:rsidP="002C4ED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</w:pPr>
    </w:p>
    <w:p w:rsidR="00DB796E" w:rsidRDefault="00DB796E" w:rsidP="00C10B5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DB796E" w:rsidRDefault="00DB796E" w:rsidP="00C10B5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C10B5A" w:rsidRPr="00D012AC" w:rsidRDefault="00C10B5A" w:rsidP="00C10B5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lastRenderedPageBreak/>
        <w:t xml:space="preserve">REVISA LOS </w:t>
      </w:r>
      <w:r w:rsidRPr="00D012AC">
        <w:rPr>
          <w:rFonts w:ascii="Arial" w:eastAsia="Times New Roman" w:hAnsi="Arial" w:cs="Arial"/>
          <w:sz w:val="20"/>
          <w:szCs w:val="20"/>
          <w:lang w:eastAsia="es-CO"/>
        </w:rPr>
        <w:t>VIDEOS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PARA SOLUCIONAR LA ACTIVIDAD.</w:t>
      </w:r>
    </w:p>
    <w:p w:rsidR="00DB796E" w:rsidRDefault="00B16B95" w:rsidP="00C10B5A">
      <w:hyperlink r:id="rId19" w:history="1">
        <w:r w:rsidR="00BD42BC" w:rsidRPr="00BD42BC">
          <w:rPr>
            <w:color w:val="0000FF"/>
            <w:u w:val="single"/>
          </w:rPr>
          <w:t>https://www.youtube.com/watch?v=xQtHAVyG7EQ</w:t>
        </w:r>
      </w:hyperlink>
    </w:p>
    <w:p w:rsidR="00BD42BC" w:rsidRDefault="00B16B95" w:rsidP="00C10B5A">
      <w:pPr>
        <w:rPr>
          <w:rFonts w:ascii="Arial" w:hAnsi="Arial" w:cs="Arial"/>
          <w:sz w:val="20"/>
          <w:szCs w:val="20"/>
        </w:rPr>
      </w:pPr>
      <w:hyperlink r:id="rId20" w:history="1">
        <w:r w:rsidR="00BD42BC" w:rsidRPr="00BD42BC">
          <w:rPr>
            <w:color w:val="0000FF"/>
            <w:u w:val="single"/>
          </w:rPr>
          <w:t>https://www.youtube.com/watch?v=xQtHAVyG7EQ</w:t>
        </w:r>
      </w:hyperlink>
    </w:p>
    <w:p w:rsidR="00C10B5A" w:rsidRPr="00C10B5A" w:rsidRDefault="00C10B5A" w:rsidP="00C10B5A">
      <w:pPr>
        <w:spacing w:after="0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:rsidR="00421602" w:rsidRPr="00C10B5A" w:rsidRDefault="002C4EDC" w:rsidP="006129D5">
      <w:pPr>
        <w:spacing w:after="0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C10B5A">
        <w:rPr>
          <w:rFonts w:ascii="Arial" w:eastAsia="Times New Roman" w:hAnsi="Arial" w:cs="Arial"/>
          <w:b/>
          <w:sz w:val="20"/>
          <w:szCs w:val="20"/>
          <w:lang w:eastAsia="es-CO"/>
        </w:rPr>
        <w:t>ASIGNA LOS NOMBRES A CADA COMPUESTO:</w:t>
      </w:r>
    </w:p>
    <w:p w:rsidR="002C4EDC" w:rsidRPr="00D012AC" w:rsidRDefault="002C4EDC" w:rsidP="006129D5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DB796E" w:rsidRDefault="002C4EDC" w:rsidP="006129D5">
      <w:pPr>
        <w:spacing w:after="0"/>
        <w:rPr>
          <w:rFonts w:ascii="Arial" w:hAnsi="Arial" w:cs="Arial"/>
          <w:sz w:val="20"/>
          <w:szCs w:val="20"/>
        </w:rPr>
      </w:pPr>
      <w:r w:rsidRPr="00D012AC">
        <w:rPr>
          <w:rFonts w:ascii="Arial" w:hAnsi="Arial" w:cs="Arial"/>
          <w:sz w:val="20"/>
          <w:szCs w:val="20"/>
        </w:rPr>
        <w:t>Asigna los estados de oxidación y posibles nombres para los compuestos</w:t>
      </w:r>
      <w:r w:rsidR="002244CE">
        <w:rPr>
          <w:rFonts w:ascii="Arial" w:hAnsi="Arial" w:cs="Arial"/>
          <w:sz w:val="20"/>
          <w:szCs w:val="20"/>
        </w:rPr>
        <w:t xml:space="preserve">, </w:t>
      </w:r>
      <w:r w:rsidR="00BD42BC">
        <w:rPr>
          <w:rFonts w:ascii="Arial" w:hAnsi="Arial" w:cs="Arial"/>
          <w:sz w:val="20"/>
          <w:szCs w:val="20"/>
        </w:rPr>
        <w:t>(RECUERDA QUE LA SUMA DE LOS ES</w:t>
      </w:r>
      <w:r w:rsidR="002244CE">
        <w:rPr>
          <w:rFonts w:ascii="Arial" w:hAnsi="Arial" w:cs="Arial"/>
          <w:sz w:val="20"/>
          <w:szCs w:val="20"/>
        </w:rPr>
        <w:t>TADOS DE OXIDACIÓN DEL COMPUESTO DEBE SER IGUAL A CERO)</w:t>
      </w:r>
      <w:r w:rsidRPr="00D012AC">
        <w:rPr>
          <w:rFonts w:ascii="Arial" w:hAnsi="Arial" w:cs="Arial"/>
          <w:sz w:val="20"/>
          <w:szCs w:val="20"/>
        </w:rPr>
        <w:t xml:space="preserve">: </w:t>
      </w:r>
    </w:p>
    <w:p w:rsidR="00DB796E" w:rsidRDefault="00DB796E" w:rsidP="006129D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4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3520"/>
      </w:tblGrid>
      <w:tr w:rsidR="00DB796E" w:rsidRPr="00DB796E" w:rsidTr="00DB796E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COMPUESTO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DB796E" w:rsidRPr="00DB796E" w:rsidRDefault="00BD42BC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NOMBRE </w:t>
            </w:r>
          </w:p>
        </w:tc>
      </w:tr>
      <w:tr w:rsidR="00DB796E" w:rsidRPr="00DB796E" w:rsidTr="00DB796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Na2O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2. K2O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Cu2O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CaO</w:t>
            </w:r>
            <w:proofErr w:type="spellEnd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CuO</w:t>
            </w:r>
            <w:proofErr w:type="spellEnd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FeO</w:t>
            </w:r>
            <w:proofErr w:type="spellEnd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PbO</w:t>
            </w:r>
            <w:proofErr w:type="spellEnd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Li20.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Al2O3.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NaO</w:t>
            </w:r>
            <w:proofErr w:type="spellEnd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AgO2.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CaO</w:t>
            </w:r>
            <w:proofErr w:type="spellEnd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BaO</w:t>
            </w:r>
            <w:proofErr w:type="spellEnd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MgO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KO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Ni2O3.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FeO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SnO2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PbO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B796E" w:rsidRPr="00DB796E" w:rsidTr="00DB796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B7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PbO2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6E" w:rsidRPr="00DB796E" w:rsidRDefault="00DB796E" w:rsidP="00DB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B796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2C4EDC" w:rsidRPr="00D012AC" w:rsidRDefault="002C4EDC" w:rsidP="006129D5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D012AC">
        <w:rPr>
          <w:rFonts w:ascii="Arial" w:hAnsi="Arial" w:cs="Arial"/>
          <w:sz w:val="20"/>
          <w:szCs w:val="20"/>
        </w:rPr>
        <w:br/>
      </w:r>
    </w:p>
    <w:p w:rsidR="006129D5" w:rsidRPr="00D012AC" w:rsidRDefault="006129D5" w:rsidP="006129D5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6129D5" w:rsidRPr="00D012AC" w:rsidRDefault="006129D5" w:rsidP="006129D5">
      <w:pPr>
        <w:spacing w:after="0"/>
        <w:rPr>
          <w:rFonts w:ascii="Arial" w:hAnsi="Arial" w:cs="Arial"/>
          <w:sz w:val="20"/>
          <w:szCs w:val="20"/>
        </w:rPr>
      </w:pPr>
    </w:p>
    <w:p w:rsidR="00487C75" w:rsidRPr="00D012AC" w:rsidRDefault="00B16B95">
      <w:pPr>
        <w:rPr>
          <w:rFonts w:ascii="Arial" w:hAnsi="Arial" w:cs="Arial"/>
          <w:sz w:val="20"/>
          <w:szCs w:val="20"/>
        </w:rPr>
      </w:pPr>
    </w:p>
    <w:sectPr w:rsidR="00487C75" w:rsidRPr="00D012AC" w:rsidSect="008A59CE">
      <w:headerReference w:type="default" r:id="rId21"/>
      <w:footerReference w:type="default" r:id="rId22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95" w:rsidRDefault="00B16B95">
      <w:pPr>
        <w:spacing w:after="0" w:line="240" w:lineRule="auto"/>
      </w:pPr>
      <w:r>
        <w:separator/>
      </w:r>
    </w:p>
  </w:endnote>
  <w:endnote w:type="continuationSeparator" w:id="0">
    <w:p w:rsidR="00B16B95" w:rsidRDefault="00B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6C6CA0" w:rsidP="00091FE6">
    <w:pPr>
      <w:pStyle w:val="Piedepgina"/>
      <w:jc w:val="center"/>
    </w:pPr>
    <w:r>
      <w:t>De corazón ¡MARTIANOS!</w:t>
    </w:r>
  </w:p>
  <w:p w:rsidR="00091FE6" w:rsidRDefault="00B16B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95" w:rsidRDefault="00B16B95">
      <w:pPr>
        <w:spacing w:after="0" w:line="240" w:lineRule="auto"/>
      </w:pPr>
      <w:r>
        <w:separator/>
      </w:r>
    </w:p>
  </w:footnote>
  <w:footnote w:type="continuationSeparator" w:id="0">
    <w:p w:rsidR="00B16B95" w:rsidRDefault="00B1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6C6CA0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109EB7CA" wp14:editId="33FD888A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06BECE7" wp14:editId="676C1A6E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6C6CA0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091FE6" w:rsidRDefault="006C6CA0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091FE6" w:rsidRDefault="00B16B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26A"/>
    <w:multiLevelType w:val="multilevel"/>
    <w:tmpl w:val="CA48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E0196"/>
    <w:multiLevelType w:val="multilevel"/>
    <w:tmpl w:val="0FC4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96B8E"/>
    <w:multiLevelType w:val="multilevel"/>
    <w:tmpl w:val="C5B4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87207"/>
    <w:multiLevelType w:val="multilevel"/>
    <w:tmpl w:val="8D52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F57DAC"/>
    <w:multiLevelType w:val="multilevel"/>
    <w:tmpl w:val="105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25634"/>
    <w:multiLevelType w:val="multilevel"/>
    <w:tmpl w:val="7D7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D5"/>
    <w:rsid w:val="000167F0"/>
    <w:rsid w:val="000207C0"/>
    <w:rsid w:val="002244CE"/>
    <w:rsid w:val="002C4EDC"/>
    <w:rsid w:val="00323DAC"/>
    <w:rsid w:val="004164C1"/>
    <w:rsid w:val="00421602"/>
    <w:rsid w:val="00421FC3"/>
    <w:rsid w:val="00503C1D"/>
    <w:rsid w:val="00540336"/>
    <w:rsid w:val="006129D5"/>
    <w:rsid w:val="00670570"/>
    <w:rsid w:val="006C6CA0"/>
    <w:rsid w:val="007F4144"/>
    <w:rsid w:val="008A59CE"/>
    <w:rsid w:val="00922D2B"/>
    <w:rsid w:val="00960AC8"/>
    <w:rsid w:val="00A71BA8"/>
    <w:rsid w:val="00B16B95"/>
    <w:rsid w:val="00B35BFC"/>
    <w:rsid w:val="00BD42BC"/>
    <w:rsid w:val="00C10B5A"/>
    <w:rsid w:val="00D012AC"/>
    <w:rsid w:val="00DB796E"/>
    <w:rsid w:val="00E6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1AC9C-E79F-4688-9981-FBCFFB55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9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9D5"/>
  </w:style>
  <w:style w:type="paragraph" w:styleId="Piedepgina">
    <w:name w:val="footer"/>
    <w:basedOn w:val="Normal"/>
    <w:link w:val="PiedepginaCar"/>
    <w:uiPriority w:val="99"/>
    <w:unhideWhenUsed/>
    <w:rsid w:val="00612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9D5"/>
  </w:style>
  <w:style w:type="character" w:styleId="Hipervnculo">
    <w:name w:val="Hyperlink"/>
    <w:basedOn w:val="Fuentedeprrafopredeter"/>
    <w:uiPriority w:val="99"/>
    <w:unhideWhenUsed/>
    <w:rsid w:val="006129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1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29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4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026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211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79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21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s.wikipedia.org/wiki/Elemento_qu%C3%ADmico" TargetMode="External"/><Relationship Id="rId18" Type="http://schemas.openxmlformats.org/officeDocument/2006/relationships/hyperlink" Target="https://es.wikipedia.org/wiki/Nomenclatura_qu%C3%ADmica_de_los_compuestos_inorg%C3%A1nico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mbcardenas@educacionbogota.edu.co" TargetMode="External"/><Relationship Id="rId12" Type="http://schemas.openxmlformats.org/officeDocument/2006/relationships/hyperlink" Target="https://es.wikipedia.org/wiki/%C3%81tomo" TargetMode="External"/><Relationship Id="rId17" Type="http://schemas.openxmlformats.org/officeDocument/2006/relationships/hyperlink" Target="https://es.wikipedia.org/wiki/Elemento_qu%C3%ADmi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Mol%C3%A9cula" TargetMode="External"/><Relationship Id="rId20" Type="http://schemas.openxmlformats.org/officeDocument/2006/relationships/hyperlink" Target="https://www.youtube.com/watch?v=xQtHAVyG7E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Prefij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Nomenclatura_qu%C3%ADmica_de_los_compuestos_inorg%C3%A1nico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.wikipedia.org/wiki/Uni%C3%B3n_Internacional_de_Qu%C3%ADmica_Pura_y_Aplicada" TargetMode="External"/><Relationship Id="rId19" Type="http://schemas.openxmlformats.org/officeDocument/2006/relationships/hyperlink" Target="https://www.youtube.com/watch?v=xQtHAVyG7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/index.php?title=Nomenclatura_qu%C3%ADmica_de_los_compuestos_inorg%C3%A1nicos&amp;action=edit&amp;section=2" TargetMode="External"/><Relationship Id="rId14" Type="http://schemas.openxmlformats.org/officeDocument/2006/relationships/hyperlink" Target="https://es.wikipedia.org/wiki/Mol%C3%A9cula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Mod_-Prueba</dc:creator>
  <cp:keywords/>
  <dc:description/>
  <cp:lastModifiedBy>Mod_-Prueba</cp:lastModifiedBy>
  <cp:revision>7</cp:revision>
  <dcterms:created xsi:type="dcterms:W3CDTF">2020-03-16T21:00:00Z</dcterms:created>
  <dcterms:modified xsi:type="dcterms:W3CDTF">2020-03-16T22:53:00Z</dcterms:modified>
</cp:coreProperties>
</file>