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0"/>
        <w:gridCol w:w="1179"/>
        <w:gridCol w:w="1701"/>
        <w:gridCol w:w="515"/>
      </w:tblGrid>
      <w:tr w:rsidR="004B74D7" w:rsidTr="00122CAE">
        <w:tc>
          <w:tcPr>
            <w:tcW w:w="1510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95" w:type="dxa"/>
            <w:gridSpan w:val="3"/>
          </w:tcPr>
          <w:p w:rsidR="004B74D7" w:rsidRDefault="005E4846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ALEXANDER VELASQUEZ </w:t>
            </w:r>
          </w:p>
        </w:tc>
      </w:tr>
      <w:tr w:rsidR="004B74D7" w:rsidTr="00122CAE">
        <w:tc>
          <w:tcPr>
            <w:tcW w:w="1510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95" w:type="dxa"/>
            <w:gridSpan w:val="3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122CAE">
        <w:tc>
          <w:tcPr>
            <w:tcW w:w="1510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179" w:type="dxa"/>
          </w:tcPr>
          <w:p w:rsidR="004B74D7" w:rsidRDefault="00D83153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</w:t>
            </w:r>
            <w:r w:rsidR="00122CAE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RELIGION 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1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8160D1" w:rsidRDefault="008160D1" w:rsidP="001B49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1B4932" w:rsidRDefault="001B4932" w:rsidP="001B493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B4932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Religión</w:t>
      </w:r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suele definirse como un sistema cultural de determinados comportamientos y prácticas, </w:t>
      </w:r>
      <w:hyperlink r:id="rId7" w:tooltip="Cosmovision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cosmovisiones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8" w:tooltip="Éticas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éticas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9" w:tooltip="Libro sagrado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textos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 lugares sagrados, </w:t>
      </w:r>
      <w:hyperlink r:id="rId10" w:tooltip="Profecías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profecías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u organizaciones que relacionan la </w:t>
      </w:r>
      <w:hyperlink r:id="rId11" w:tooltip="Humanidad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humanidad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a elementos sobrenaturales</w:t>
      </w:r>
    </w:p>
    <w:p w:rsidR="001B4932" w:rsidRDefault="001B4932" w:rsidP="001B493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Trascendentales o espirituales.</w:t>
      </w:r>
      <w:r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 xml:space="preserve"> </w:t>
      </w:r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 xml:space="preserve">​ </w:t>
      </w:r>
    </w:p>
    <w:p w:rsidR="001B4932" w:rsidRPr="001B4932" w:rsidRDefault="001B4932" w:rsidP="001B493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 xml:space="preserve">Aunque no existe un consenso académico sobre qué constituye exactamente una religión, </w:t>
      </w:r>
      <w:hyperlink r:id="rId12" w:tooltip="Bernard Lonergan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 xml:space="preserve">Bernard </w:t>
        </w:r>
        <w:r w:rsidRPr="001B4932">
          <w:rPr>
            <w:rStyle w:val="Hipervnculo"/>
            <w:rFonts w:ascii="Arial" w:hAnsi="Arial" w:cs="Arial"/>
            <w:b/>
            <w:color w:val="0D0D0D" w:themeColor="text1" w:themeTint="F2"/>
            <w:sz w:val="22"/>
            <w:szCs w:val="20"/>
            <w:u w:val="none"/>
          </w:rPr>
          <w:t>Lonergan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 xml:space="preserve"> se aproxima a la religión como un conjunto de experiencias, significados, convicciones, creencias y expresiones de un grupo, a través de las cuales sus participantes responden a sus dialécticas de auto trascendencia y relación con la divinidad. </w:t>
      </w:r>
    </w:p>
    <w:p w:rsidR="001B4932" w:rsidRDefault="001B4932" w:rsidP="001B493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La práctica de una religión</w:t>
      </w:r>
    </w:p>
    <w:p w:rsidR="001B4932" w:rsidRDefault="001B4932" w:rsidP="001B493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 xml:space="preserve"> puede incluir </w:t>
      </w:r>
      <w:hyperlink r:id="rId13" w:tooltip="Ritual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rituales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14" w:tooltip="Sermon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sermones</w:t>
        </w:r>
      </w:hyperlink>
      <w:r>
        <w:rPr>
          <w:rFonts w:ascii="Arial" w:hAnsi="Arial" w:cs="Arial"/>
          <w:color w:val="0D0D0D" w:themeColor="text1" w:themeTint="F2"/>
          <w:sz w:val="20"/>
          <w:szCs w:val="20"/>
        </w:rPr>
        <w:t>, conmemoración o veneración(a</w:t>
      </w:r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una </w:t>
      </w:r>
      <w:hyperlink r:id="rId15" w:tooltip="Dios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deidad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16" w:tooltip="Dioses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dioses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o </w:t>
      </w:r>
      <w:hyperlink r:id="rId17" w:tooltip="Diosa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diosas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), </w:t>
      </w:r>
      <w:hyperlink r:id="rId18" w:tooltip="Oblación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sacrificios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19" w:tooltip="Festival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festivales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 </w:t>
      </w:r>
      <w:hyperlink r:id="rId20" w:tooltip="Festin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festines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21" w:tooltip="Trance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trance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22" w:tooltip="Rito de paso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iniciaciones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23" w:tooltip="Funeral" w:history="1">
        <w:r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 xml:space="preserve">oficios </w:t>
        </w:r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funerarios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24" w:tooltip="Matrimonio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ofici</w:t>
        </w:r>
        <w:r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os</w:t>
        </w:r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matrimoniales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</w:p>
    <w:p w:rsidR="001B4932" w:rsidRDefault="00510818" w:rsidP="001B493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hyperlink r:id="rId25" w:tooltip="Meditación" w:history="1">
        <w:r w:rsidR="001B4932"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Meditación</w:t>
        </w:r>
      </w:hyperlink>
      <w:r w:rsidR="001B4932"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26" w:tooltip="Oración (religión)" w:history="1">
        <w:r w:rsidR="001B4932"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oración</w:t>
        </w:r>
      </w:hyperlink>
      <w:r w:rsidR="001B4932"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27" w:tooltip="Música" w:history="1">
        <w:r w:rsidR="001B4932"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música</w:t>
        </w:r>
      </w:hyperlink>
      <w:r w:rsidR="001B4932"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28" w:tooltip="Arte" w:history="1">
        <w:r w:rsidR="001B4932"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arte</w:t>
        </w:r>
      </w:hyperlink>
      <w:r w:rsidR="001B4932"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29" w:tooltip="Danza" w:history="1">
        <w:r w:rsidR="001B4932"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danza</w:t>
        </w:r>
      </w:hyperlink>
      <w:r w:rsidR="001B4932"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30" w:tooltip="Servicio comunitario" w:history="1">
        <w:r w:rsidR="001B4932"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servicio comunitario</w:t>
        </w:r>
      </w:hyperlink>
      <w:r w:rsidR="001B4932" w:rsidRPr="001B4932">
        <w:rPr>
          <w:rFonts w:ascii="Arial" w:hAnsi="Arial" w:cs="Arial"/>
          <w:color w:val="0D0D0D" w:themeColor="text1" w:themeTint="F2"/>
          <w:sz w:val="20"/>
          <w:szCs w:val="20"/>
        </w:rPr>
        <w:t> u otros aspectos de la cultura humana. Muchas religiones</w:t>
      </w:r>
    </w:p>
    <w:p w:rsidR="001B4932" w:rsidRDefault="001B4932" w:rsidP="001B493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tienen </w:t>
      </w:r>
      <w:hyperlink r:id="rId31" w:tooltip="Mitología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narrativas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32" w:tooltip="Símbolo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símbolos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e </w:t>
      </w:r>
      <w:hyperlink r:id="rId33" w:tooltip="Historia sagrada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historias sagradas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que pretenden explicar el </w:t>
      </w:r>
      <w:hyperlink r:id="rId34" w:tooltip="Sentido de la vida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sentido de la vida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o explicar el </w:t>
      </w:r>
      <w:hyperlink r:id="rId35" w:tooltip="Abiogénesis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origen de la vida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o el </w:t>
      </w:r>
      <w:hyperlink r:id="rId36" w:tooltip="Origen del Universo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universo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. A partir de sus creencias sobre el </w:t>
      </w:r>
      <w:hyperlink r:id="rId37" w:tooltip="Cosmos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cosmos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y la </w:t>
      </w:r>
      <w:hyperlink r:id="rId38" w:tooltip="Naturaleza humana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naturaleza humana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 las personas pueden derivar una </w:t>
      </w:r>
      <w:hyperlink r:id="rId39" w:tooltip="Moral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moral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, </w:t>
      </w:r>
      <w:hyperlink r:id="rId40" w:tooltip="Ética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ética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o </w:t>
      </w:r>
      <w:hyperlink r:id="rId41" w:tooltip="Ley religiosa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leyes religiosas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 o un </w:t>
      </w:r>
      <w:hyperlink r:id="rId42" w:tooltip="Estilo de vida" w:history="1">
        <w:r w:rsidRPr="001B4932">
          <w:rPr>
            <w:rStyle w:val="Hipervnculo"/>
            <w:rFonts w:ascii="Arial" w:hAnsi="Arial" w:cs="Arial"/>
            <w:color w:val="0D0D0D" w:themeColor="text1" w:themeTint="F2"/>
            <w:sz w:val="20"/>
            <w:szCs w:val="20"/>
            <w:u w:val="none"/>
          </w:rPr>
          <w:t>estilo de vida</w:t>
        </w:r>
      </w:hyperlink>
      <w:r w:rsidRPr="001B4932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1B4932" w:rsidRPr="00C23B95" w:rsidRDefault="001B4932" w:rsidP="001B4932">
      <w:pPr>
        <w:pStyle w:val="NormalWeb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C23B9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Actividad </w:t>
      </w:r>
    </w:p>
    <w:p w:rsidR="001B4932" w:rsidRDefault="001B4932" w:rsidP="001B493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Contesta según el texto</w:t>
      </w:r>
    </w:p>
    <w:p w:rsidR="001B4932" w:rsidRDefault="001B4932" w:rsidP="001B4932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Que es religión</w:t>
      </w:r>
      <w:proofErr w:type="gramStart"/>
      <w:r>
        <w:rPr>
          <w:rFonts w:ascii="Arial" w:hAnsi="Arial" w:cs="Arial"/>
          <w:color w:val="0D0D0D" w:themeColor="text1" w:themeTint="F2"/>
          <w:sz w:val="20"/>
          <w:szCs w:val="20"/>
        </w:rPr>
        <w:t>?</w:t>
      </w:r>
      <w:proofErr w:type="gramEnd"/>
    </w:p>
    <w:p w:rsidR="001B4932" w:rsidRDefault="001B4932" w:rsidP="001B4932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Como lo define Lonergan?</w:t>
      </w:r>
    </w:p>
    <w:p w:rsidR="001B4932" w:rsidRDefault="001B4932" w:rsidP="001B4932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Que es una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</w:rPr>
        <w:t>practica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religiosa</w:t>
      </w:r>
    </w:p>
    <w:p w:rsidR="001B4932" w:rsidRDefault="001B4932" w:rsidP="001B4932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Que es trascender </w:t>
      </w:r>
    </w:p>
    <w:p w:rsidR="001B4932" w:rsidRDefault="001B4932" w:rsidP="001B4932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Como la religión explica el origen del universo </w:t>
      </w:r>
    </w:p>
    <w:p w:rsidR="00C23B95" w:rsidRDefault="00C23B95" w:rsidP="00C23B95">
      <w:pPr>
        <w:pStyle w:val="NormalWeb"/>
        <w:shd w:val="clear" w:color="auto" w:fill="FFFFFF"/>
        <w:spacing w:before="120" w:beforeAutospacing="0" w:after="120" w:afterAutospacing="0"/>
        <w:ind w:left="36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C23B95" w:rsidRDefault="00C23B95" w:rsidP="00C23B95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C23B95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Actividad </w:t>
      </w:r>
    </w:p>
    <w:p w:rsidR="00C23B95" w:rsidRDefault="00C23B95" w:rsidP="00C23B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C23B95" w:rsidRDefault="00C23B95" w:rsidP="00C23B95">
      <w:pPr>
        <w:pStyle w:val="Prrafodelist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Mira el video : realiza un resumen con dibujos del video </w:t>
      </w:r>
    </w:p>
    <w:p w:rsidR="00C23B95" w:rsidRDefault="00C23B95" w:rsidP="00C23B95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C23B95" w:rsidRDefault="00510818" w:rsidP="00C23B95">
      <w:pPr>
        <w:pStyle w:val="Prrafodelista"/>
        <w:shd w:val="clear" w:color="auto" w:fill="FFFFFF"/>
        <w:spacing w:after="0" w:line="240" w:lineRule="auto"/>
        <w:jc w:val="both"/>
      </w:pPr>
      <w:hyperlink r:id="rId43" w:history="1">
        <w:r w:rsidR="00C23B95">
          <w:rPr>
            <w:rStyle w:val="Hipervnculo"/>
          </w:rPr>
          <w:t>https://www.youtube.com/watch?time_continue=23&amp;v=ypijZGYTv2E&amp;feature=emb_title</w:t>
        </w:r>
      </w:hyperlink>
    </w:p>
    <w:p w:rsidR="00C23B95" w:rsidRDefault="00C23B95" w:rsidP="00C23B95">
      <w:pPr>
        <w:pStyle w:val="Prrafodelista"/>
        <w:shd w:val="clear" w:color="auto" w:fill="FFFFFF"/>
        <w:spacing w:after="0" w:line="240" w:lineRule="auto"/>
        <w:jc w:val="both"/>
      </w:pPr>
    </w:p>
    <w:p w:rsidR="00C23B95" w:rsidRPr="00C23B95" w:rsidRDefault="00C23B95" w:rsidP="00C23B95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t>Que es el cristianismo ¿</w:t>
      </w:r>
    </w:p>
    <w:p w:rsidR="00C23B95" w:rsidRPr="00C23B95" w:rsidRDefault="00C23B95" w:rsidP="00C23B95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t>Que es el islam</w:t>
      </w:r>
    </w:p>
    <w:p w:rsidR="00C23B95" w:rsidRPr="00C23B95" w:rsidRDefault="00C23B95" w:rsidP="00C23B95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t xml:space="preserve">Cuál es la mahometana </w:t>
      </w:r>
    </w:p>
    <w:p w:rsidR="00C23B95" w:rsidRPr="00C23B95" w:rsidRDefault="00C23B95" w:rsidP="00C23B95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t>Quien creo el taoísmo</w:t>
      </w:r>
    </w:p>
    <w:p w:rsidR="00C23B95" w:rsidRPr="00C23B95" w:rsidRDefault="00C23B95" w:rsidP="00C23B95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t>Quine es Confucio</w:t>
      </w:r>
      <w:proofErr w:type="gramStart"/>
      <w:r>
        <w:t>?</w:t>
      </w:r>
      <w:proofErr w:type="gramEnd"/>
    </w:p>
    <w:p w:rsidR="00C23B95" w:rsidRPr="00C23B95" w:rsidRDefault="00C23B95" w:rsidP="00C23B95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t>Quien es buda  y cuál es su verdadero nombre</w:t>
      </w: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  <w:r>
        <w:t xml:space="preserve">      Que hizo</w:t>
      </w:r>
      <w:proofErr w:type="gramStart"/>
      <w:r>
        <w:t>?</w:t>
      </w:r>
      <w:proofErr w:type="gramEnd"/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427A65">
      <w:pPr>
        <w:shd w:val="clear" w:color="auto" w:fill="FFFFFF"/>
        <w:spacing w:after="0" w:line="240" w:lineRule="auto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  <w:r>
        <w:t>Actividad III</w:t>
      </w: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3121025" cy="3121025"/>
            <wp:effectExtent l="0" t="0" r="3175" b="3175"/>
            <wp:wrapNone/>
            <wp:docPr id="8" name="Imagen 8" descr="Circular pattern in the form of a mandala. OM decorative symbol. Mehndi style. Decorative pattern in oriental style with the ancient Hindu mantra OM. Henna tattoo pattern in Indian style. royalty-free circular pattern in the form of a mandala om decorative symbol mehndi style decorative pattern in oriental style with the ancient hindu mantra om henna tattoo pattern in indian style stock vector art &amp; more images of mand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rcular pattern in the form of a mandala. OM decorative symbol. Mehndi style. Decorative pattern in oriental style with the ancient Hindu mantra OM. Henna tattoo pattern in Indian style. royalty-free circular pattern in the form of a mandala om decorative symbol mehndi style decorative pattern in oriental style with the ancient hindu mantra om henna tattoo pattern in indian style stock vector art &amp; more images of mandala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  <w:rPr>
          <w:noProof/>
          <w:lang w:eastAsia="es-CO"/>
        </w:rPr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603C03" w:rsidRDefault="00C23B95" w:rsidP="00C23B95">
      <w:pPr>
        <w:shd w:val="clear" w:color="auto" w:fill="FFFFFF"/>
        <w:spacing w:after="0" w:line="240" w:lineRule="auto"/>
        <w:ind w:left="720"/>
        <w:jc w:val="both"/>
      </w:pPr>
      <w:r>
        <w:t xml:space="preserve">Pasa </w:t>
      </w:r>
      <w:proofErr w:type="spellStart"/>
      <w:r>
        <w:t>el</w:t>
      </w:r>
      <w:proofErr w:type="spellEnd"/>
      <w:r>
        <w:t xml:space="preserve"> mándala del OM símbolo budista a una cartulina 8vo y coloréalo con diferentes colores</w:t>
      </w: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  <w:r>
        <w:t xml:space="preserve"> </w:t>
      </w:r>
    </w:p>
    <w:p w:rsidR="00C23B95" w:rsidRDefault="00603C03" w:rsidP="00C23B95">
      <w:pPr>
        <w:shd w:val="clear" w:color="auto" w:fill="FFFFFF"/>
        <w:spacing w:after="0" w:line="240" w:lineRule="auto"/>
        <w:ind w:left="720"/>
        <w:jc w:val="both"/>
      </w:pPr>
      <w:r>
        <w:t>OM:</w:t>
      </w:r>
      <w:r w:rsidR="00C23B95">
        <w:t xml:space="preserve"> significa creación </w:t>
      </w:r>
    </w:p>
    <w:p w:rsidR="00603C03" w:rsidRDefault="00603C03" w:rsidP="00C23B95">
      <w:pPr>
        <w:shd w:val="clear" w:color="auto" w:fill="FFFFFF"/>
        <w:spacing w:after="0" w:line="240" w:lineRule="auto"/>
        <w:ind w:left="720"/>
        <w:jc w:val="both"/>
      </w:pPr>
    </w:p>
    <w:p w:rsidR="00603C03" w:rsidRDefault="00603C03" w:rsidP="00C23B95">
      <w:pPr>
        <w:shd w:val="clear" w:color="auto" w:fill="FFFFFF"/>
        <w:spacing w:after="0" w:line="240" w:lineRule="auto"/>
        <w:ind w:left="720"/>
        <w:jc w:val="both"/>
      </w:pPr>
      <w:r>
        <w:t xml:space="preserve">Busca otro por internet. Que te guste y </w:t>
      </w:r>
      <w:r w:rsidR="00427A65">
        <w:t>haz lo</w:t>
      </w:r>
      <w:r>
        <w:t xml:space="preserve"> mismo.</w:t>
      </w:r>
      <w:r w:rsidR="00427A65">
        <w:t xml:space="preserve">  </w:t>
      </w:r>
      <w:hyperlink r:id="rId45" w:history="1">
        <w:r w:rsidR="00427A65">
          <w:rPr>
            <w:rStyle w:val="Hipervnculo"/>
          </w:rPr>
          <w:t>https://mandalas.dibujos.net/</w:t>
        </w:r>
      </w:hyperlink>
    </w:p>
    <w:p w:rsidR="00427A65" w:rsidRDefault="00427A6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EB7240" w:rsidP="00C23B95">
      <w:pPr>
        <w:shd w:val="clear" w:color="auto" w:fill="FFFFFF"/>
        <w:spacing w:after="0" w:line="240" w:lineRule="auto"/>
        <w:jc w:val="both"/>
      </w:pPr>
      <w:r>
        <w:t xml:space="preserve">Dibuja a buda </w:t>
      </w:r>
    </w:p>
    <w:p w:rsidR="00EB7240" w:rsidRDefault="00EB7240" w:rsidP="00C23B95">
      <w:pPr>
        <w:shd w:val="clear" w:color="auto" w:fill="FFFFFF"/>
        <w:spacing w:after="0" w:line="24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85090</wp:posOffset>
            </wp:positionV>
            <wp:extent cx="1962150" cy="2943225"/>
            <wp:effectExtent l="57150" t="0" r="57150" b="123825"/>
            <wp:wrapNone/>
            <wp:docPr id="9" name="Imagen 9" descr="Buddha lineart by SarahMame                           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ddha lineart by SarahMame                           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1">
                          <a:lumMod val="75000"/>
                          <a:lumOff val="2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EB7240" w:rsidRDefault="00EB7240" w:rsidP="00C23B95">
      <w:pPr>
        <w:shd w:val="clear" w:color="auto" w:fill="FFFFFF"/>
        <w:spacing w:after="0" w:line="240" w:lineRule="auto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603C03" w:rsidRDefault="00603C03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EB7240" w:rsidP="00C23B95">
      <w:pPr>
        <w:shd w:val="clear" w:color="auto" w:fill="FFFFFF"/>
        <w:spacing w:after="0" w:line="240" w:lineRule="auto"/>
        <w:ind w:left="720"/>
        <w:jc w:val="both"/>
      </w:pPr>
      <w:r>
        <w:t xml:space="preserve"> En hoja tamaño carta coloréalo y escribe la historia de   él: has más dibujos explicando dicha anécdota   de su </w:t>
      </w:r>
      <w:r w:rsidR="00603C03">
        <w:t>vida...</w:t>
      </w:r>
      <w:r>
        <w:t xml:space="preserve"> o enseñanza</w:t>
      </w:r>
    </w:p>
    <w:p w:rsidR="00EB7240" w:rsidRDefault="00EB7240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Default="00C23B95" w:rsidP="00C23B95">
      <w:pPr>
        <w:shd w:val="clear" w:color="auto" w:fill="FFFFFF"/>
        <w:spacing w:after="0" w:line="240" w:lineRule="auto"/>
        <w:ind w:left="720"/>
        <w:jc w:val="both"/>
      </w:pPr>
    </w:p>
    <w:p w:rsidR="00C23B95" w:rsidRPr="00C23B95" w:rsidRDefault="00C23B95" w:rsidP="00C23B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sectPr w:rsidR="00C23B95" w:rsidRPr="00C23B95" w:rsidSect="00A474AA">
      <w:headerReference w:type="default" r:id="rId47"/>
      <w:footerReference w:type="default" r:id="rId4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18" w:rsidRDefault="00510818" w:rsidP="00091FE6">
      <w:pPr>
        <w:spacing w:after="0" w:line="240" w:lineRule="auto"/>
      </w:pPr>
      <w:r>
        <w:separator/>
      </w:r>
    </w:p>
  </w:endnote>
  <w:endnote w:type="continuationSeparator" w:id="0">
    <w:p w:rsidR="00510818" w:rsidRDefault="0051081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53" w:rsidRDefault="00D83153" w:rsidP="00091FE6">
    <w:pPr>
      <w:pStyle w:val="Piedepgina"/>
      <w:jc w:val="center"/>
    </w:pPr>
    <w:r>
      <w:t>De corazón ¡MARTIANOS!</w:t>
    </w:r>
  </w:p>
  <w:p w:rsidR="00D83153" w:rsidRDefault="00D831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18" w:rsidRDefault="00510818" w:rsidP="00091FE6">
      <w:pPr>
        <w:spacing w:after="0" w:line="240" w:lineRule="auto"/>
      </w:pPr>
      <w:r>
        <w:separator/>
      </w:r>
    </w:p>
  </w:footnote>
  <w:footnote w:type="continuationSeparator" w:id="0">
    <w:p w:rsidR="00510818" w:rsidRDefault="0051081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53" w:rsidRPr="00882134" w:rsidRDefault="00D83153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D83153" w:rsidRPr="00882134" w:rsidRDefault="00D83153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D83153" w:rsidRDefault="00D83153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D83153" w:rsidRDefault="00D831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547"/>
    <w:multiLevelType w:val="hybridMultilevel"/>
    <w:tmpl w:val="77F0930A"/>
    <w:lvl w:ilvl="0" w:tplc="A0B26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0761D"/>
    <w:multiLevelType w:val="hybridMultilevel"/>
    <w:tmpl w:val="0BC6240E"/>
    <w:lvl w:ilvl="0" w:tplc="240A0017">
      <w:start w:val="1"/>
      <w:numFmt w:val="lowerLetter"/>
      <w:lvlText w:val="%1)"/>
      <w:lvlJc w:val="left"/>
      <w:pPr>
        <w:ind w:left="1210" w:hanging="360"/>
      </w:pPr>
    </w:lvl>
    <w:lvl w:ilvl="1" w:tplc="240A0019" w:tentative="1">
      <w:start w:val="1"/>
      <w:numFmt w:val="lowerLetter"/>
      <w:lvlText w:val="%2."/>
      <w:lvlJc w:val="left"/>
      <w:pPr>
        <w:ind w:left="1930" w:hanging="360"/>
      </w:pPr>
    </w:lvl>
    <w:lvl w:ilvl="2" w:tplc="240A001B" w:tentative="1">
      <w:start w:val="1"/>
      <w:numFmt w:val="lowerRoman"/>
      <w:lvlText w:val="%3."/>
      <w:lvlJc w:val="right"/>
      <w:pPr>
        <w:ind w:left="2650" w:hanging="180"/>
      </w:pPr>
    </w:lvl>
    <w:lvl w:ilvl="3" w:tplc="240A000F" w:tentative="1">
      <w:start w:val="1"/>
      <w:numFmt w:val="decimal"/>
      <w:lvlText w:val="%4."/>
      <w:lvlJc w:val="left"/>
      <w:pPr>
        <w:ind w:left="3370" w:hanging="360"/>
      </w:pPr>
    </w:lvl>
    <w:lvl w:ilvl="4" w:tplc="240A0019" w:tentative="1">
      <w:start w:val="1"/>
      <w:numFmt w:val="lowerLetter"/>
      <w:lvlText w:val="%5."/>
      <w:lvlJc w:val="left"/>
      <w:pPr>
        <w:ind w:left="4090" w:hanging="360"/>
      </w:pPr>
    </w:lvl>
    <w:lvl w:ilvl="5" w:tplc="240A001B" w:tentative="1">
      <w:start w:val="1"/>
      <w:numFmt w:val="lowerRoman"/>
      <w:lvlText w:val="%6."/>
      <w:lvlJc w:val="right"/>
      <w:pPr>
        <w:ind w:left="4810" w:hanging="180"/>
      </w:pPr>
    </w:lvl>
    <w:lvl w:ilvl="6" w:tplc="240A000F" w:tentative="1">
      <w:start w:val="1"/>
      <w:numFmt w:val="decimal"/>
      <w:lvlText w:val="%7."/>
      <w:lvlJc w:val="left"/>
      <w:pPr>
        <w:ind w:left="5530" w:hanging="360"/>
      </w:pPr>
    </w:lvl>
    <w:lvl w:ilvl="7" w:tplc="240A0019" w:tentative="1">
      <w:start w:val="1"/>
      <w:numFmt w:val="lowerLetter"/>
      <w:lvlText w:val="%8."/>
      <w:lvlJc w:val="left"/>
      <w:pPr>
        <w:ind w:left="6250" w:hanging="360"/>
      </w:pPr>
    </w:lvl>
    <w:lvl w:ilvl="8" w:tplc="2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BFB"/>
    <w:multiLevelType w:val="hybridMultilevel"/>
    <w:tmpl w:val="D1B80B70"/>
    <w:lvl w:ilvl="0" w:tplc="4F36209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1E17"/>
    <w:multiLevelType w:val="hybridMultilevel"/>
    <w:tmpl w:val="39F829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D3F31"/>
    <w:multiLevelType w:val="hybridMultilevel"/>
    <w:tmpl w:val="9CA4DE12"/>
    <w:lvl w:ilvl="0" w:tplc="833E6D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E3563C"/>
    <w:multiLevelType w:val="hybridMultilevel"/>
    <w:tmpl w:val="E1262004"/>
    <w:lvl w:ilvl="0" w:tplc="99DABB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D3BF0"/>
    <w:multiLevelType w:val="hybridMultilevel"/>
    <w:tmpl w:val="784A2F0E"/>
    <w:lvl w:ilvl="0" w:tplc="44722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4269D"/>
    <w:multiLevelType w:val="hybridMultilevel"/>
    <w:tmpl w:val="012072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F1790"/>
    <w:multiLevelType w:val="hybridMultilevel"/>
    <w:tmpl w:val="043A80DC"/>
    <w:lvl w:ilvl="0" w:tplc="E28E27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06CD9"/>
    <w:multiLevelType w:val="hybridMultilevel"/>
    <w:tmpl w:val="370C543A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100E27"/>
    <w:multiLevelType w:val="hybridMultilevel"/>
    <w:tmpl w:val="578AB3A2"/>
    <w:lvl w:ilvl="0" w:tplc="240A0017">
      <w:start w:val="1"/>
      <w:numFmt w:val="lowerLetter"/>
      <w:lvlText w:val="%1)"/>
      <w:lvlJc w:val="left"/>
      <w:pPr>
        <w:ind w:left="1350" w:hanging="360"/>
      </w:pPr>
    </w:lvl>
    <w:lvl w:ilvl="1" w:tplc="240A0019" w:tentative="1">
      <w:start w:val="1"/>
      <w:numFmt w:val="lowerLetter"/>
      <w:lvlText w:val="%2."/>
      <w:lvlJc w:val="left"/>
      <w:pPr>
        <w:ind w:left="2070" w:hanging="360"/>
      </w:pPr>
    </w:lvl>
    <w:lvl w:ilvl="2" w:tplc="240A001B" w:tentative="1">
      <w:start w:val="1"/>
      <w:numFmt w:val="lowerRoman"/>
      <w:lvlText w:val="%3."/>
      <w:lvlJc w:val="right"/>
      <w:pPr>
        <w:ind w:left="2790" w:hanging="180"/>
      </w:pPr>
    </w:lvl>
    <w:lvl w:ilvl="3" w:tplc="240A000F" w:tentative="1">
      <w:start w:val="1"/>
      <w:numFmt w:val="decimal"/>
      <w:lvlText w:val="%4."/>
      <w:lvlJc w:val="left"/>
      <w:pPr>
        <w:ind w:left="3510" w:hanging="360"/>
      </w:pPr>
    </w:lvl>
    <w:lvl w:ilvl="4" w:tplc="240A0019" w:tentative="1">
      <w:start w:val="1"/>
      <w:numFmt w:val="lowerLetter"/>
      <w:lvlText w:val="%5."/>
      <w:lvlJc w:val="left"/>
      <w:pPr>
        <w:ind w:left="4230" w:hanging="360"/>
      </w:pPr>
    </w:lvl>
    <w:lvl w:ilvl="5" w:tplc="240A001B" w:tentative="1">
      <w:start w:val="1"/>
      <w:numFmt w:val="lowerRoman"/>
      <w:lvlText w:val="%6."/>
      <w:lvlJc w:val="right"/>
      <w:pPr>
        <w:ind w:left="4950" w:hanging="180"/>
      </w:pPr>
    </w:lvl>
    <w:lvl w:ilvl="6" w:tplc="240A000F" w:tentative="1">
      <w:start w:val="1"/>
      <w:numFmt w:val="decimal"/>
      <w:lvlText w:val="%7."/>
      <w:lvlJc w:val="left"/>
      <w:pPr>
        <w:ind w:left="5670" w:hanging="360"/>
      </w:pPr>
    </w:lvl>
    <w:lvl w:ilvl="7" w:tplc="240A0019" w:tentative="1">
      <w:start w:val="1"/>
      <w:numFmt w:val="lowerLetter"/>
      <w:lvlText w:val="%8."/>
      <w:lvlJc w:val="left"/>
      <w:pPr>
        <w:ind w:left="6390" w:hanging="360"/>
      </w:pPr>
    </w:lvl>
    <w:lvl w:ilvl="8" w:tplc="24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451F9"/>
    <w:multiLevelType w:val="hybridMultilevel"/>
    <w:tmpl w:val="FD06825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927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36A9C"/>
    <w:multiLevelType w:val="hybridMultilevel"/>
    <w:tmpl w:val="B3DEF4E8"/>
    <w:lvl w:ilvl="0" w:tplc="D9F41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8349A"/>
    <w:multiLevelType w:val="hybridMultilevel"/>
    <w:tmpl w:val="E5904F46"/>
    <w:lvl w:ilvl="0" w:tplc="346699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29A9"/>
    <w:multiLevelType w:val="hybridMultilevel"/>
    <w:tmpl w:val="39DC393E"/>
    <w:lvl w:ilvl="0" w:tplc="763C4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11BB2"/>
    <w:multiLevelType w:val="hybridMultilevel"/>
    <w:tmpl w:val="85BA9404"/>
    <w:lvl w:ilvl="0" w:tplc="240A0017">
      <w:start w:val="1"/>
      <w:numFmt w:val="lowerLetter"/>
      <w:lvlText w:val="%1)"/>
      <w:lvlJc w:val="left"/>
      <w:pPr>
        <w:ind w:left="1140" w:hanging="360"/>
      </w:p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FC4D0C"/>
    <w:multiLevelType w:val="multilevel"/>
    <w:tmpl w:val="F9E08B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1B6C15"/>
    <w:multiLevelType w:val="hybridMultilevel"/>
    <w:tmpl w:val="65861F90"/>
    <w:lvl w:ilvl="0" w:tplc="240A0017">
      <w:start w:val="1"/>
      <w:numFmt w:val="lowerLetter"/>
      <w:lvlText w:val="%1)"/>
      <w:lvlJc w:val="left"/>
      <w:pPr>
        <w:ind w:left="1647" w:hanging="360"/>
      </w:pPr>
    </w:lvl>
    <w:lvl w:ilvl="1" w:tplc="240A0017">
      <w:start w:val="1"/>
      <w:numFmt w:val="lowerLetter"/>
      <w:lvlText w:val="%2)"/>
      <w:lvlJc w:val="left"/>
      <w:pPr>
        <w:ind w:left="1636" w:hanging="360"/>
      </w:pPr>
    </w:lvl>
    <w:lvl w:ilvl="2" w:tplc="240A001B" w:tentative="1">
      <w:start w:val="1"/>
      <w:numFmt w:val="lowerRoman"/>
      <w:lvlText w:val="%3."/>
      <w:lvlJc w:val="right"/>
      <w:pPr>
        <w:ind w:left="3087" w:hanging="180"/>
      </w:pPr>
    </w:lvl>
    <w:lvl w:ilvl="3" w:tplc="240A000F" w:tentative="1">
      <w:start w:val="1"/>
      <w:numFmt w:val="decimal"/>
      <w:lvlText w:val="%4."/>
      <w:lvlJc w:val="left"/>
      <w:pPr>
        <w:ind w:left="3807" w:hanging="360"/>
      </w:pPr>
    </w:lvl>
    <w:lvl w:ilvl="4" w:tplc="240A0019" w:tentative="1">
      <w:start w:val="1"/>
      <w:numFmt w:val="lowerLetter"/>
      <w:lvlText w:val="%5."/>
      <w:lvlJc w:val="left"/>
      <w:pPr>
        <w:ind w:left="4527" w:hanging="360"/>
      </w:pPr>
    </w:lvl>
    <w:lvl w:ilvl="5" w:tplc="240A001B" w:tentative="1">
      <w:start w:val="1"/>
      <w:numFmt w:val="lowerRoman"/>
      <w:lvlText w:val="%6."/>
      <w:lvlJc w:val="right"/>
      <w:pPr>
        <w:ind w:left="5247" w:hanging="180"/>
      </w:pPr>
    </w:lvl>
    <w:lvl w:ilvl="6" w:tplc="240A000F" w:tentative="1">
      <w:start w:val="1"/>
      <w:numFmt w:val="decimal"/>
      <w:lvlText w:val="%7."/>
      <w:lvlJc w:val="left"/>
      <w:pPr>
        <w:ind w:left="5967" w:hanging="360"/>
      </w:pPr>
    </w:lvl>
    <w:lvl w:ilvl="7" w:tplc="240A0019" w:tentative="1">
      <w:start w:val="1"/>
      <w:numFmt w:val="lowerLetter"/>
      <w:lvlText w:val="%8."/>
      <w:lvlJc w:val="left"/>
      <w:pPr>
        <w:ind w:left="6687" w:hanging="360"/>
      </w:pPr>
    </w:lvl>
    <w:lvl w:ilvl="8" w:tplc="2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B1F73D1"/>
    <w:multiLevelType w:val="hybridMultilevel"/>
    <w:tmpl w:val="E0CA68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C1FED"/>
    <w:multiLevelType w:val="hybridMultilevel"/>
    <w:tmpl w:val="C19CF3C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B2715A"/>
    <w:multiLevelType w:val="hybridMultilevel"/>
    <w:tmpl w:val="B7223FB2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B23A1"/>
    <w:multiLevelType w:val="hybridMultilevel"/>
    <w:tmpl w:val="2D8CABA6"/>
    <w:lvl w:ilvl="0" w:tplc="7DAE05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087AC7"/>
    <w:multiLevelType w:val="hybridMultilevel"/>
    <w:tmpl w:val="272E84B2"/>
    <w:lvl w:ilvl="0" w:tplc="62A2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29F"/>
    <w:multiLevelType w:val="hybridMultilevel"/>
    <w:tmpl w:val="B3AA2A5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711C0089"/>
    <w:multiLevelType w:val="hybridMultilevel"/>
    <w:tmpl w:val="18B65EB6"/>
    <w:lvl w:ilvl="0" w:tplc="EF2604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F764C1"/>
    <w:multiLevelType w:val="hybridMultilevel"/>
    <w:tmpl w:val="C792E21C"/>
    <w:lvl w:ilvl="0" w:tplc="2DCEB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374A51"/>
    <w:multiLevelType w:val="hybridMultilevel"/>
    <w:tmpl w:val="7BEECC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D0D1A"/>
    <w:multiLevelType w:val="hybridMultilevel"/>
    <w:tmpl w:val="AF5E52A8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927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4E7EAF"/>
    <w:multiLevelType w:val="hybridMultilevel"/>
    <w:tmpl w:val="55A40A96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1616A770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AEA3E93"/>
    <w:multiLevelType w:val="hybridMultilevel"/>
    <w:tmpl w:val="D80CE4B8"/>
    <w:lvl w:ilvl="0" w:tplc="3F4C98F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21"/>
  </w:num>
  <w:num w:numId="5">
    <w:abstractNumId w:val="6"/>
  </w:num>
  <w:num w:numId="6">
    <w:abstractNumId w:val="9"/>
  </w:num>
  <w:num w:numId="7">
    <w:abstractNumId w:val="27"/>
  </w:num>
  <w:num w:numId="8">
    <w:abstractNumId w:val="7"/>
  </w:num>
  <w:num w:numId="9">
    <w:abstractNumId w:val="25"/>
  </w:num>
  <w:num w:numId="10">
    <w:abstractNumId w:val="0"/>
  </w:num>
  <w:num w:numId="11">
    <w:abstractNumId w:val="5"/>
  </w:num>
  <w:num w:numId="12">
    <w:abstractNumId w:val="16"/>
  </w:num>
  <w:num w:numId="13">
    <w:abstractNumId w:val="28"/>
  </w:num>
  <w:num w:numId="14">
    <w:abstractNumId w:val="18"/>
  </w:num>
  <w:num w:numId="15">
    <w:abstractNumId w:val="3"/>
  </w:num>
  <w:num w:numId="16">
    <w:abstractNumId w:val="23"/>
  </w:num>
  <w:num w:numId="17">
    <w:abstractNumId w:val="20"/>
  </w:num>
  <w:num w:numId="18">
    <w:abstractNumId w:val="8"/>
  </w:num>
  <w:num w:numId="19">
    <w:abstractNumId w:val="22"/>
  </w:num>
  <w:num w:numId="20">
    <w:abstractNumId w:val="30"/>
  </w:num>
  <w:num w:numId="21">
    <w:abstractNumId w:val="26"/>
  </w:num>
  <w:num w:numId="22">
    <w:abstractNumId w:val="13"/>
  </w:num>
  <w:num w:numId="23">
    <w:abstractNumId w:val="29"/>
  </w:num>
  <w:num w:numId="24">
    <w:abstractNumId w:val="11"/>
  </w:num>
  <w:num w:numId="25">
    <w:abstractNumId w:val="17"/>
  </w:num>
  <w:num w:numId="26">
    <w:abstractNumId w:val="1"/>
  </w:num>
  <w:num w:numId="27">
    <w:abstractNumId w:val="19"/>
  </w:num>
  <w:num w:numId="28">
    <w:abstractNumId w:val="10"/>
  </w:num>
  <w:num w:numId="29">
    <w:abstractNumId w:val="15"/>
  </w:num>
  <w:num w:numId="30">
    <w:abstractNumId w:val="14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2CB0"/>
    <w:rsid w:val="00022C9C"/>
    <w:rsid w:val="00091FE6"/>
    <w:rsid w:val="000C3545"/>
    <w:rsid w:val="000F647D"/>
    <w:rsid w:val="00122CAE"/>
    <w:rsid w:val="00123B38"/>
    <w:rsid w:val="00162514"/>
    <w:rsid w:val="001715B7"/>
    <w:rsid w:val="00181863"/>
    <w:rsid w:val="00187132"/>
    <w:rsid w:val="001A5D21"/>
    <w:rsid w:val="001A5DCB"/>
    <w:rsid w:val="001B4932"/>
    <w:rsid w:val="00274C41"/>
    <w:rsid w:val="002A13F8"/>
    <w:rsid w:val="002A55C4"/>
    <w:rsid w:val="00323C23"/>
    <w:rsid w:val="00327BD6"/>
    <w:rsid w:val="00414A1E"/>
    <w:rsid w:val="00427A65"/>
    <w:rsid w:val="00494720"/>
    <w:rsid w:val="004B74D7"/>
    <w:rsid w:val="00504B1F"/>
    <w:rsid w:val="00510818"/>
    <w:rsid w:val="00513795"/>
    <w:rsid w:val="00520DDC"/>
    <w:rsid w:val="00566EDB"/>
    <w:rsid w:val="005D358D"/>
    <w:rsid w:val="005E4846"/>
    <w:rsid w:val="00603C03"/>
    <w:rsid w:val="006920ED"/>
    <w:rsid w:val="006F6C8A"/>
    <w:rsid w:val="007076B7"/>
    <w:rsid w:val="0071196F"/>
    <w:rsid w:val="007B6E28"/>
    <w:rsid w:val="007F003D"/>
    <w:rsid w:val="00803B4E"/>
    <w:rsid w:val="008160D1"/>
    <w:rsid w:val="00845133"/>
    <w:rsid w:val="008B4D4F"/>
    <w:rsid w:val="008D3F39"/>
    <w:rsid w:val="008D6581"/>
    <w:rsid w:val="008E2FEB"/>
    <w:rsid w:val="00935AA3"/>
    <w:rsid w:val="009426BF"/>
    <w:rsid w:val="00995FEE"/>
    <w:rsid w:val="009E13AE"/>
    <w:rsid w:val="00A474AA"/>
    <w:rsid w:val="00AF3635"/>
    <w:rsid w:val="00B13655"/>
    <w:rsid w:val="00B709DA"/>
    <w:rsid w:val="00B94B0B"/>
    <w:rsid w:val="00BB3728"/>
    <w:rsid w:val="00C23B95"/>
    <w:rsid w:val="00D27012"/>
    <w:rsid w:val="00D43693"/>
    <w:rsid w:val="00D722F5"/>
    <w:rsid w:val="00D83153"/>
    <w:rsid w:val="00D87EDB"/>
    <w:rsid w:val="00DD636C"/>
    <w:rsid w:val="00E03177"/>
    <w:rsid w:val="00E578A6"/>
    <w:rsid w:val="00EB7240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87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Default">
    <w:name w:val="Default"/>
    <w:rsid w:val="005E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F647D"/>
  </w:style>
  <w:style w:type="character" w:customStyle="1" w:styleId="apple-style-span">
    <w:name w:val="apple-style-span"/>
    <w:basedOn w:val="Fuentedeprrafopredeter"/>
    <w:rsid w:val="000F647D"/>
  </w:style>
  <w:style w:type="character" w:customStyle="1" w:styleId="Ttulo2Car">
    <w:name w:val="Título 2 Car"/>
    <w:basedOn w:val="Fuentedeprrafopredeter"/>
    <w:link w:val="Ttulo2"/>
    <w:uiPriority w:val="9"/>
    <w:rsid w:val="00D87EDB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story-bodyintroduction">
    <w:name w:val="story-body__introduction"/>
    <w:basedOn w:val="Normal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8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itual" TargetMode="External"/><Relationship Id="rId18" Type="http://schemas.openxmlformats.org/officeDocument/2006/relationships/hyperlink" Target="https://es.wikipedia.org/wiki/Oblaci%C3%B3n" TargetMode="External"/><Relationship Id="rId26" Type="http://schemas.openxmlformats.org/officeDocument/2006/relationships/hyperlink" Target="https://es.wikipedia.org/wiki/Oraci%C3%B3n_(religi%C3%B3n)" TargetMode="External"/><Relationship Id="rId39" Type="http://schemas.openxmlformats.org/officeDocument/2006/relationships/hyperlink" Target="https://es.wikipedia.org/wiki/Moral" TargetMode="External"/><Relationship Id="rId21" Type="http://schemas.openxmlformats.org/officeDocument/2006/relationships/hyperlink" Target="https://es.wikipedia.org/wiki/Trance" TargetMode="External"/><Relationship Id="rId34" Type="http://schemas.openxmlformats.org/officeDocument/2006/relationships/hyperlink" Target="https://es.wikipedia.org/wiki/Sentido_de_la_vida" TargetMode="External"/><Relationship Id="rId42" Type="http://schemas.openxmlformats.org/officeDocument/2006/relationships/hyperlink" Target="https://es.wikipedia.org/wiki/Estilo_de_vida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es.wikipedia.org/wiki/Cosmovi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Dioses" TargetMode="External"/><Relationship Id="rId29" Type="http://schemas.openxmlformats.org/officeDocument/2006/relationships/hyperlink" Target="https://es.wikipedia.org/wiki/Danza" TargetMode="External"/><Relationship Id="rId11" Type="http://schemas.openxmlformats.org/officeDocument/2006/relationships/hyperlink" Target="https://es.wikipedia.org/wiki/Humanidad" TargetMode="External"/><Relationship Id="rId24" Type="http://schemas.openxmlformats.org/officeDocument/2006/relationships/hyperlink" Target="https://es.wikipedia.org/wiki/Matrimonio" TargetMode="External"/><Relationship Id="rId32" Type="http://schemas.openxmlformats.org/officeDocument/2006/relationships/hyperlink" Target="https://es.wikipedia.org/wiki/S%C3%ADmbolo" TargetMode="External"/><Relationship Id="rId37" Type="http://schemas.openxmlformats.org/officeDocument/2006/relationships/hyperlink" Target="https://es.wikipedia.org/wiki/Cosmos" TargetMode="External"/><Relationship Id="rId40" Type="http://schemas.openxmlformats.org/officeDocument/2006/relationships/hyperlink" Target="https://es.wikipedia.org/wiki/%C3%89tica" TargetMode="External"/><Relationship Id="rId45" Type="http://schemas.openxmlformats.org/officeDocument/2006/relationships/hyperlink" Target="https://mandalas.dibujos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Dios" TargetMode="External"/><Relationship Id="rId23" Type="http://schemas.openxmlformats.org/officeDocument/2006/relationships/hyperlink" Target="https://es.wikipedia.org/wiki/Funeral" TargetMode="External"/><Relationship Id="rId28" Type="http://schemas.openxmlformats.org/officeDocument/2006/relationships/hyperlink" Target="https://es.wikipedia.org/wiki/Arte" TargetMode="External"/><Relationship Id="rId36" Type="http://schemas.openxmlformats.org/officeDocument/2006/relationships/hyperlink" Target="https://es.wikipedia.org/wiki/Origen_del_Univers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s.wikipedia.org/wiki/Profec%C3%ADas" TargetMode="External"/><Relationship Id="rId19" Type="http://schemas.openxmlformats.org/officeDocument/2006/relationships/hyperlink" Target="https://es.wikipedia.org/wiki/Festival" TargetMode="External"/><Relationship Id="rId31" Type="http://schemas.openxmlformats.org/officeDocument/2006/relationships/hyperlink" Target="https://es.wikipedia.org/wiki/Mitolog%C3%ADa" TargetMode="External"/><Relationship Id="rId44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Libro_sagrado" TargetMode="External"/><Relationship Id="rId14" Type="http://schemas.openxmlformats.org/officeDocument/2006/relationships/hyperlink" Target="https://es.wikipedia.org/wiki/Sermon" TargetMode="External"/><Relationship Id="rId22" Type="http://schemas.openxmlformats.org/officeDocument/2006/relationships/hyperlink" Target="https://es.wikipedia.org/wiki/Rito_de_paso" TargetMode="External"/><Relationship Id="rId27" Type="http://schemas.openxmlformats.org/officeDocument/2006/relationships/hyperlink" Target="https://es.wikipedia.org/wiki/M%C3%BAsica" TargetMode="External"/><Relationship Id="rId30" Type="http://schemas.openxmlformats.org/officeDocument/2006/relationships/hyperlink" Target="https://es.wikipedia.org/wiki/Servicio_comunitario" TargetMode="External"/><Relationship Id="rId35" Type="http://schemas.openxmlformats.org/officeDocument/2006/relationships/hyperlink" Target="https://es.wikipedia.org/wiki/Abiog%C3%A9nesis" TargetMode="External"/><Relationship Id="rId43" Type="http://schemas.openxmlformats.org/officeDocument/2006/relationships/hyperlink" Target="https://www.youtube.com/watch?time_continue=23&amp;v=ypijZGYTv2E&amp;feature=emb_title" TargetMode="External"/><Relationship Id="rId48" Type="http://schemas.openxmlformats.org/officeDocument/2006/relationships/footer" Target="footer1.xml"/><Relationship Id="rId8" Type="http://schemas.openxmlformats.org/officeDocument/2006/relationships/hyperlink" Target="https://es.wikipedia.org/wiki/%C3%89tica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Bernard_Lonergan" TargetMode="External"/><Relationship Id="rId17" Type="http://schemas.openxmlformats.org/officeDocument/2006/relationships/hyperlink" Target="https://es.wikipedia.org/wiki/Diosa" TargetMode="External"/><Relationship Id="rId25" Type="http://schemas.openxmlformats.org/officeDocument/2006/relationships/hyperlink" Target="https://es.wikipedia.org/wiki/Meditaci%C3%B3n" TargetMode="External"/><Relationship Id="rId33" Type="http://schemas.openxmlformats.org/officeDocument/2006/relationships/hyperlink" Target="https://es.wikipedia.org/wiki/Historia_sagrada" TargetMode="External"/><Relationship Id="rId38" Type="http://schemas.openxmlformats.org/officeDocument/2006/relationships/hyperlink" Target="https://es.wikipedia.org/wiki/Naturaleza_humana" TargetMode="External"/><Relationship Id="rId46" Type="http://schemas.openxmlformats.org/officeDocument/2006/relationships/image" Target="media/image2.jpeg"/><Relationship Id="rId20" Type="http://schemas.openxmlformats.org/officeDocument/2006/relationships/hyperlink" Target="https://es.wikipedia.org/wiki/Festin" TargetMode="External"/><Relationship Id="rId41" Type="http://schemas.openxmlformats.org/officeDocument/2006/relationships/hyperlink" Target="https://es.wikipedia.org/wiki/Ley_religios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Alex</cp:lastModifiedBy>
  <cp:revision>2</cp:revision>
  <cp:lastPrinted>2020-03-15T00:36:00Z</cp:lastPrinted>
  <dcterms:created xsi:type="dcterms:W3CDTF">2020-03-18T23:18:00Z</dcterms:created>
  <dcterms:modified xsi:type="dcterms:W3CDTF">2020-03-18T23:18:00Z</dcterms:modified>
</cp:coreProperties>
</file>