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19" w:type="dxa"/>
        <w:tblLook w:val="04A0" w:firstRow="1" w:lastRow="0" w:firstColumn="1" w:lastColumn="0" w:noHBand="0" w:noVBand="1"/>
      </w:tblPr>
      <w:tblGrid>
        <w:gridCol w:w="2986"/>
        <w:gridCol w:w="1359"/>
        <w:gridCol w:w="2928"/>
        <w:gridCol w:w="2146"/>
      </w:tblGrid>
      <w:tr w:rsidR="00F25F88" w:rsidRPr="00003E9E" w14:paraId="2E16D581" w14:textId="77777777" w:rsidTr="00003E9E">
        <w:trPr>
          <w:trHeight w:val="695"/>
        </w:trPr>
        <w:tc>
          <w:tcPr>
            <w:tcW w:w="2986" w:type="dxa"/>
          </w:tcPr>
          <w:p w14:paraId="6EBB9958" w14:textId="77777777" w:rsidR="00F25F88" w:rsidRDefault="00F25F88" w:rsidP="00D252C7">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6433" w:type="dxa"/>
            <w:gridSpan w:val="3"/>
          </w:tcPr>
          <w:p w14:paraId="2DF6B7E9" w14:textId="77777777" w:rsidR="00F25F88" w:rsidRDefault="005860AC" w:rsidP="00D252C7">
            <w:pPr>
              <w:rPr>
                <w:rFonts w:eastAsia="Times New Roman" w:cstheme="minorHAnsi"/>
                <w:color w:val="000000"/>
                <w:sz w:val="18"/>
                <w:szCs w:val="18"/>
                <w:lang w:val="en-US" w:eastAsia="es-CO"/>
              </w:rPr>
            </w:pPr>
            <w:r w:rsidRPr="00003E9E">
              <w:rPr>
                <w:rFonts w:eastAsia="Times New Roman" w:cstheme="minorHAnsi"/>
                <w:color w:val="000000"/>
                <w:sz w:val="18"/>
                <w:szCs w:val="18"/>
                <w:lang w:val="en-US" w:eastAsia="es-CO"/>
              </w:rPr>
              <w:t xml:space="preserve">Harold </w:t>
            </w:r>
            <w:r w:rsidR="00003E9E">
              <w:rPr>
                <w:rFonts w:eastAsia="Times New Roman" w:cstheme="minorHAnsi"/>
                <w:color w:val="000000"/>
                <w:sz w:val="18"/>
                <w:szCs w:val="18"/>
                <w:lang w:val="en-US" w:eastAsia="es-CO"/>
              </w:rPr>
              <w:t>M</w:t>
            </w:r>
            <w:r w:rsidRPr="00003E9E">
              <w:rPr>
                <w:rFonts w:eastAsia="Times New Roman" w:cstheme="minorHAnsi"/>
                <w:color w:val="000000"/>
                <w:sz w:val="18"/>
                <w:szCs w:val="18"/>
                <w:lang w:val="en-US" w:eastAsia="es-CO"/>
              </w:rPr>
              <w:t>orales</w:t>
            </w:r>
            <w:r w:rsidR="00003E9E" w:rsidRPr="00003E9E">
              <w:rPr>
                <w:rFonts w:eastAsia="Times New Roman" w:cstheme="minorHAnsi"/>
                <w:color w:val="000000"/>
                <w:sz w:val="18"/>
                <w:szCs w:val="18"/>
                <w:lang w:val="en-US" w:eastAsia="es-CO"/>
              </w:rPr>
              <w:t xml:space="preserve">: </w:t>
            </w:r>
            <w:r w:rsidR="00003E9E">
              <w:rPr>
                <w:rFonts w:eastAsia="Times New Roman" w:cstheme="minorHAnsi"/>
                <w:color w:val="000000"/>
                <w:sz w:val="18"/>
                <w:szCs w:val="18"/>
                <w:lang w:val="en-US" w:eastAsia="es-CO"/>
              </w:rPr>
              <w:t xml:space="preserve">(802 803 804) </w:t>
            </w:r>
            <w:hyperlink r:id="rId6" w:history="1">
              <w:r w:rsidR="00003E9E" w:rsidRPr="00A92362">
                <w:rPr>
                  <w:rStyle w:val="Hipervnculo"/>
                  <w:rFonts w:eastAsia="Times New Roman" w:cstheme="minorHAnsi"/>
                  <w:sz w:val="18"/>
                  <w:szCs w:val="18"/>
                  <w:lang w:val="en-US" w:eastAsia="es-CO"/>
                </w:rPr>
                <w:t>hmorales@educacionbogota.edu.co</w:t>
              </w:r>
            </w:hyperlink>
          </w:p>
          <w:p w14:paraId="6CFA31B2" w14:textId="77777777" w:rsidR="00003E9E" w:rsidRDefault="00003E9E" w:rsidP="00D252C7">
            <w:pPr>
              <w:rPr>
                <w:rFonts w:eastAsia="Times New Roman" w:cstheme="minorHAnsi"/>
                <w:color w:val="000000"/>
                <w:sz w:val="18"/>
                <w:szCs w:val="18"/>
                <w:lang w:val="es-ES" w:eastAsia="es-CO"/>
              </w:rPr>
            </w:pPr>
            <w:r w:rsidRPr="00003E9E">
              <w:rPr>
                <w:rFonts w:eastAsia="Times New Roman" w:cstheme="minorHAnsi"/>
                <w:color w:val="000000"/>
                <w:sz w:val="18"/>
                <w:szCs w:val="18"/>
                <w:lang w:val="es-ES" w:eastAsia="es-CO"/>
              </w:rPr>
              <w:t xml:space="preserve">Carlos Castañeda: (801) </w:t>
            </w:r>
            <w:hyperlink r:id="rId7" w:history="1">
              <w:r w:rsidRPr="00A92362">
                <w:rPr>
                  <w:rStyle w:val="Hipervnculo"/>
                  <w:rFonts w:eastAsia="Times New Roman" w:cstheme="minorHAnsi"/>
                  <w:sz w:val="18"/>
                  <w:szCs w:val="18"/>
                  <w:lang w:val="es-ES" w:eastAsia="es-CO"/>
                </w:rPr>
                <w:t>cacastaneda@educacionbogota.e</w:t>
              </w:r>
              <w:r w:rsidRPr="00A92362">
                <w:rPr>
                  <w:rStyle w:val="Hipervnculo"/>
                  <w:rFonts w:eastAsia="Times New Roman" w:cstheme="minorHAnsi"/>
                  <w:sz w:val="18"/>
                  <w:szCs w:val="18"/>
                  <w:lang w:eastAsia="es-CO"/>
                </w:rPr>
                <w:t>du.co</w:t>
              </w:r>
            </w:hyperlink>
          </w:p>
          <w:p w14:paraId="55516184" w14:textId="77777777" w:rsidR="00003E9E" w:rsidRPr="00003E9E" w:rsidRDefault="00003E9E" w:rsidP="00D252C7">
            <w:pPr>
              <w:rPr>
                <w:rFonts w:eastAsia="Times New Roman" w:cstheme="minorHAnsi"/>
                <w:color w:val="000000"/>
                <w:sz w:val="18"/>
                <w:szCs w:val="18"/>
                <w:lang w:val="es-ES" w:eastAsia="es-CO"/>
              </w:rPr>
            </w:pPr>
          </w:p>
        </w:tc>
      </w:tr>
      <w:tr w:rsidR="00F25F88" w14:paraId="2708546C" w14:textId="77777777" w:rsidTr="00003E9E">
        <w:trPr>
          <w:trHeight w:val="221"/>
        </w:trPr>
        <w:tc>
          <w:tcPr>
            <w:tcW w:w="2986" w:type="dxa"/>
          </w:tcPr>
          <w:p w14:paraId="3D097374" w14:textId="77777777" w:rsidR="00F25F88" w:rsidRDefault="00F25F88" w:rsidP="00D252C7">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6433" w:type="dxa"/>
            <w:gridSpan w:val="3"/>
          </w:tcPr>
          <w:p w14:paraId="2E9F0ED2" w14:textId="77777777" w:rsidR="00F25F88" w:rsidRDefault="00F25F88" w:rsidP="00D252C7">
            <w:pPr>
              <w:rPr>
                <w:rFonts w:eastAsia="Times New Roman" w:cstheme="minorHAnsi"/>
                <w:color w:val="000000"/>
                <w:sz w:val="18"/>
                <w:szCs w:val="18"/>
                <w:lang w:eastAsia="es-CO"/>
              </w:rPr>
            </w:pPr>
          </w:p>
        </w:tc>
      </w:tr>
      <w:tr w:rsidR="00F25F88" w14:paraId="72FBDB29" w14:textId="77777777" w:rsidTr="00003E9E">
        <w:trPr>
          <w:trHeight w:val="221"/>
        </w:trPr>
        <w:tc>
          <w:tcPr>
            <w:tcW w:w="2986" w:type="dxa"/>
          </w:tcPr>
          <w:p w14:paraId="059B8DAD" w14:textId="77777777" w:rsidR="00F25F88" w:rsidRDefault="00F25F88" w:rsidP="00D252C7">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1359" w:type="dxa"/>
          </w:tcPr>
          <w:p w14:paraId="3B96E28A" w14:textId="77777777" w:rsidR="00F25F88" w:rsidRDefault="00F25F88" w:rsidP="00D252C7">
            <w:pPr>
              <w:rPr>
                <w:rFonts w:eastAsia="Times New Roman" w:cstheme="minorHAnsi"/>
                <w:color w:val="000000"/>
                <w:sz w:val="18"/>
                <w:szCs w:val="18"/>
                <w:lang w:eastAsia="es-CO"/>
              </w:rPr>
            </w:pPr>
          </w:p>
        </w:tc>
        <w:tc>
          <w:tcPr>
            <w:tcW w:w="2928" w:type="dxa"/>
          </w:tcPr>
          <w:p w14:paraId="267DA6EB" w14:textId="77777777" w:rsidR="00F25F88" w:rsidRDefault="00F25F88" w:rsidP="00D252C7">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2144" w:type="dxa"/>
          </w:tcPr>
          <w:p w14:paraId="3D795698" w14:textId="77777777" w:rsidR="00F25F88" w:rsidRDefault="00F25F88" w:rsidP="00D252C7">
            <w:pPr>
              <w:rPr>
                <w:rFonts w:eastAsia="Times New Roman" w:cstheme="minorHAnsi"/>
                <w:color w:val="000000"/>
                <w:sz w:val="18"/>
                <w:szCs w:val="18"/>
                <w:lang w:eastAsia="es-CO"/>
              </w:rPr>
            </w:pPr>
          </w:p>
        </w:tc>
      </w:tr>
    </w:tbl>
    <w:p w14:paraId="43139AD9" w14:textId="77777777" w:rsidR="00F25F88" w:rsidRDefault="00F25F88">
      <w:pPr>
        <w:rPr>
          <w:rFonts w:ascii="Arial" w:hAnsi="Arial" w:cs="Arial"/>
          <w:sz w:val="20"/>
          <w:szCs w:val="20"/>
          <w:lang w:val="es-CO"/>
        </w:rPr>
      </w:pPr>
    </w:p>
    <w:p w14:paraId="6228407C" w14:textId="77777777" w:rsidR="00365CF5" w:rsidRDefault="00F25F88">
      <w:pPr>
        <w:rPr>
          <w:rFonts w:ascii="Arial" w:hAnsi="Arial" w:cs="Arial"/>
          <w:sz w:val="20"/>
          <w:szCs w:val="20"/>
          <w:lang w:val="es-CO"/>
        </w:rPr>
      </w:pPr>
      <w:r>
        <w:rPr>
          <w:rFonts w:ascii="Arial" w:hAnsi="Arial" w:cs="Arial"/>
          <w:sz w:val="20"/>
          <w:szCs w:val="20"/>
          <w:lang w:val="es-CO"/>
        </w:rPr>
        <w:t>Los siguientes ejercicios deben ser resueltos en el cuaderno de</w:t>
      </w:r>
      <w:r w:rsidR="00003E9E">
        <w:rPr>
          <w:rFonts w:ascii="Arial" w:hAnsi="Arial" w:cs="Arial"/>
          <w:sz w:val="20"/>
          <w:szCs w:val="20"/>
          <w:lang w:val="es-CO"/>
        </w:rPr>
        <w:t xml:space="preserve"> Algebra y</w:t>
      </w:r>
      <w:r>
        <w:rPr>
          <w:rFonts w:ascii="Arial" w:hAnsi="Arial" w:cs="Arial"/>
          <w:sz w:val="20"/>
          <w:szCs w:val="20"/>
          <w:lang w:val="es-CO"/>
        </w:rPr>
        <w:t xml:space="preserve"> </w:t>
      </w:r>
      <w:r w:rsidR="00003E9E">
        <w:rPr>
          <w:rFonts w:ascii="Arial" w:hAnsi="Arial" w:cs="Arial"/>
          <w:sz w:val="20"/>
          <w:szCs w:val="20"/>
          <w:lang w:val="es-CO"/>
        </w:rPr>
        <w:t>G</w:t>
      </w:r>
      <w:r>
        <w:rPr>
          <w:rFonts w:ascii="Arial" w:hAnsi="Arial" w:cs="Arial"/>
          <w:sz w:val="20"/>
          <w:szCs w:val="20"/>
          <w:lang w:val="es-CO"/>
        </w:rPr>
        <w:t>eometría.</w:t>
      </w:r>
      <w:r w:rsidR="00A82FE3">
        <w:rPr>
          <w:rFonts w:ascii="Arial" w:hAnsi="Arial" w:cs="Arial"/>
          <w:sz w:val="20"/>
          <w:szCs w:val="20"/>
          <w:lang w:val="es-CO"/>
        </w:rPr>
        <w:t xml:space="preserve"> Una vez resueltos, </w:t>
      </w:r>
      <w:r w:rsidR="00482EDE">
        <w:rPr>
          <w:rFonts w:ascii="Arial" w:hAnsi="Arial" w:cs="Arial"/>
          <w:sz w:val="20"/>
          <w:szCs w:val="20"/>
          <w:lang w:val="es-CO"/>
        </w:rPr>
        <w:t>e</w:t>
      </w:r>
      <w:r w:rsidR="00A82FE3">
        <w:rPr>
          <w:rFonts w:ascii="Arial" w:hAnsi="Arial" w:cs="Arial"/>
          <w:sz w:val="20"/>
          <w:szCs w:val="20"/>
          <w:lang w:val="es-CO"/>
        </w:rPr>
        <w:t xml:space="preserve">scanear y enviar al correo del respectivo docente. </w:t>
      </w:r>
    </w:p>
    <w:p w14:paraId="3D3EC417" w14:textId="77777777" w:rsidR="00003E9E" w:rsidRDefault="00E9357D" w:rsidP="00E9357D">
      <w:pPr>
        <w:jc w:val="center"/>
        <w:rPr>
          <w:rFonts w:ascii="Arial" w:hAnsi="Arial" w:cs="Arial"/>
          <w:b/>
          <w:bCs/>
          <w:sz w:val="20"/>
          <w:szCs w:val="20"/>
          <w:lang w:val="es-CO"/>
        </w:rPr>
      </w:pPr>
      <w:r w:rsidRPr="00214995">
        <w:rPr>
          <w:rFonts w:ascii="Arial" w:hAnsi="Arial" w:cs="Arial"/>
          <w:b/>
          <w:bCs/>
          <w:sz w:val="20"/>
          <w:szCs w:val="20"/>
          <w:lang w:val="es-CO"/>
        </w:rPr>
        <w:t>Operaciones de números reales</w:t>
      </w:r>
      <w:r w:rsidR="00214995">
        <w:rPr>
          <w:rFonts w:ascii="Arial" w:hAnsi="Arial" w:cs="Arial"/>
          <w:b/>
          <w:bCs/>
          <w:sz w:val="20"/>
          <w:szCs w:val="20"/>
          <w:lang w:val="es-CO"/>
        </w:rPr>
        <w:t>.</w:t>
      </w:r>
    </w:p>
    <w:p w14:paraId="2BF5878A" w14:textId="77777777" w:rsidR="00214995" w:rsidRDefault="00214995" w:rsidP="00214995">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 xml:space="preserve">1. </w:t>
      </w:r>
      <w:r w:rsidRPr="00214995">
        <w:rPr>
          <w:rFonts w:ascii="Arial" w:hAnsi="Arial" w:cs="Arial"/>
          <w:color w:val="231F20"/>
          <w:sz w:val="20"/>
          <w:szCs w:val="20"/>
        </w:rPr>
        <w:t>Jorge dispone de $30000 para compras. El jueves gasto</w:t>
      </w:r>
      <w:r>
        <w:rPr>
          <w:rFonts w:ascii="Arial" w:hAnsi="Arial" w:cs="Arial"/>
          <w:color w:val="231F20"/>
          <w:sz w:val="20"/>
          <w:szCs w:val="20"/>
        </w:rPr>
        <w:t xml:space="preserve"> </w:t>
      </w:r>
      <w:r w:rsidRPr="00214995">
        <w:rPr>
          <w:rFonts w:ascii="Arial" w:hAnsi="Arial" w:cs="Arial"/>
          <w:color w:val="231F20"/>
          <w:sz w:val="20"/>
          <w:szCs w:val="20"/>
        </w:rPr>
        <w:t>2/5 de esa cantidad y el viernes los ¾ de lo que le quedaba</w:t>
      </w:r>
      <w:r>
        <w:rPr>
          <w:rFonts w:ascii="Arial" w:hAnsi="Arial" w:cs="Arial"/>
          <w:color w:val="231F20"/>
          <w:sz w:val="20"/>
          <w:szCs w:val="20"/>
        </w:rPr>
        <w:t xml:space="preserve"> </w:t>
      </w:r>
      <w:r w:rsidRPr="00214995">
        <w:rPr>
          <w:rFonts w:ascii="Arial" w:hAnsi="Arial" w:cs="Arial"/>
          <w:color w:val="231F20"/>
          <w:sz w:val="20"/>
          <w:szCs w:val="20"/>
        </w:rPr>
        <w:t>¿Cuánto gasto cada día? ¿Cuánto le queda luego de los</w:t>
      </w:r>
      <w:r>
        <w:rPr>
          <w:rFonts w:ascii="Arial" w:hAnsi="Arial" w:cs="Arial"/>
          <w:color w:val="231F20"/>
          <w:sz w:val="20"/>
          <w:szCs w:val="20"/>
        </w:rPr>
        <w:t xml:space="preserve"> </w:t>
      </w:r>
      <w:r w:rsidRPr="00214995">
        <w:rPr>
          <w:rFonts w:ascii="Arial" w:hAnsi="Arial" w:cs="Arial"/>
          <w:color w:val="231F20"/>
          <w:sz w:val="20"/>
          <w:szCs w:val="20"/>
        </w:rPr>
        <w:t>gastos?</w:t>
      </w:r>
    </w:p>
    <w:p w14:paraId="055D832A" w14:textId="77777777" w:rsidR="00214995" w:rsidRDefault="00214995" w:rsidP="00214995">
      <w:pPr>
        <w:autoSpaceDE w:val="0"/>
        <w:autoSpaceDN w:val="0"/>
        <w:adjustRightInd w:val="0"/>
        <w:spacing w:after="0" w:line="240" w:lineRule="auto"/>
        <w:rPr>
          <w:rFonts w:ascii="Arial" w:hAnsi="Arial" w:cs="Arial"/>
          <w:color w:val="231F20"/>
          <w:sz w:val="20"/>
          <w:szCs w:val="20"/>
        </w:rPr>
      </w:pPr>
    </w:p>
    <w:p w14:paraId="6F7DA76A" w14:textId="77777777" w:rsidR="00214995" w:rsidRDefault="00214995" w:rsidP="00214995">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 xml:space="preserve">2. </w:t>
      </w:r>
      <w:r w:rsidRPr="00214995">
        <w:rPr>
          <w:rFonts w:ascii="Arial" w:hAnsi="Arial" w:cs="Arial"/>
          <w:color w:val="231F20"/>
          <w:sz w:val="20"/>
          <w:szCs w:val="20"/>
        </w:rPr>
        <w:t>un coche tiene que recorrer una distancia de 300km en 3</w:t>
      </w:r>
      <w:r>
        <w:rPr>
          <w:rFonts w:ascii="Arial" w:hAnsi="Arial" w:cs="Arial"/>
          <w:color w:val="231F20"/>
          <w:sz w:val="20"/>
          <w:szCs w:val="20"/>
        </w:rPr>
        <w:t xml:space="preserve"> </w:t>
      </w:r>
      <w:r w:rsidRPr="00214995">
        <w:rPr>
          <w:rFonts w:ascii="Arial" w:hAnsi="Arial" w:cs="Arial"/>
          <w:color w:val="231F20"/>
          <w:sz w:val="20"/>
          <w:szCs w:val="20"/>
        </w:rPr>
        <w:t>horas. La primera hora recorre 3/9 de la distancia, la segunda 5/10 y la ultima 2/12 ¿cu</w:t>
      </w:r>
      <w:r>
        <w:rPr>
          <w:rFonts w:ascii="Arial" w:hAnsi="Arial" w:cs="Arial"/>
          <w:color w:val="231F20"/>
          <w:sz w:val="20"/>
          <w:szCs w:val="20"/>
        </w:rPr>
        <w:t>á</w:t>
      </w:r>
      <w:r w:rsidRPr="00214995">
        <w:rPr>
          <w:rFonts w:ascii="Arial" w:hAnsi="Arial" w:cs="Arial"/>
          <w:color w:val="231F20"/>
          <w:sz w:val="20"/>
          <w:szCs w:val="20"/>
        </w:rPr>
        <w:t>ntos kilómetros recorrió cada hora</w:t>
      </w:r>
      <w:r>
        <w:rPr>
          <w:rFonts w:ascii="Arial" w:hAnsi="Arial" w:cs="Arial"/>
          <w:color w:val="231F20"/>
          <w:sz w:val="20"/>
          <w:szCs w:val="20"/>
        </w:rPr>
        <w:t>?</w:t>
      </w:r>
    </w:p>
    <w:p w14:paraId="428C8073" w14:textId="77777777" w:rsidR="00214995" w:rsidRDefault="00214995" w:rsidP="00214995">
      <w:pPr>
        <w:autoSpaceDE w:val="0"/>
        <w:autoSpaceDN w:val="0"/>
        <w:adjustRightInd w:val="0"/>
        <w:spacing w:after="0" w:line="240" w:lineRule="auto"/>
        <w:rPr>
          <w:rFonts w:ascii="Arial" w:hAnsi="Arial" w:cs="Arial"/>
          <w:color w:val="231F20"/>
          <w:sz w:val="20"/>
          <w:szCs w:val="20"/>
        </w:rPr>
      </w:pPr>
    </w:p>
    <w:p w14:paraId="232887D5" w14:textId="77777777" w:rsidR="00214995" w:rsidRDefault="00214995" w:rsidP="00214995">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 xml:space="preserve">3. </w:t>
      </w:r>
      <w:r w:rsidRPr="00214995">
        <w:rPr>
          <w:rFonts w:ascii="Arial" w:hAnsi="Arial" w:cs="Arial"/>
          <w:color w:val="231F20"/>
          <w:sz w:val="20"/>
          <w:szCs w:val="20"/>
        </w:rPr>
        <w:t xml:space="preserve">Con los valores para </w:t>
      </w:r>
      <w:r w:rsidRPr="00214995">
        <w:rPr>
          <w:rFonts w:ascii="Arial" w:hAnsi="Arial" w:cs="Arial"/>
          <w:b/>
          <w:bCs/>
          <w:color w:val="231F20"/>
          <w:sz w:val="20"/>
          <w:szCs w:val="20"/>
        </w:rPr>
        <w:t>a, b y c</w:t>
      </w:r>
      <w:r w:rsidRPr="00214995">
        <w:rPr>
          <w:rFonts w:ascii="Arial" w:hAnsi="Arial" w:cs="Arial"/>
          <w:color w:val="231F20"/>
          <w:sz w:val="20"/>
          <w:szCs w:val="20"/>
        </w:rPr>
        <w:t>, realiza las operaciones indicadas</w:t>
      </w:r>
      <w:r>
        <w:rPr>
          <w:rFonts w:ascii="Arial" w:hAnsi="Arial" w:cs="Arial"/>
          <w:color w:val="231F20"/>
          <w:sz w:val="20"/>
          <w:szCs w:val="20"/>
        </w:rPr>
        <w:t xml:space="preserve"> </w:t>
      </w:r>
      <w:r w:rsidRPr="00214995">
        <w:rPr>
          <w:rFonts w:ascii="Arial" w:hAnsi="Arial" w:cs="Arial"/>
          <w:color w:val="231F20"/>
          <w:sz w:val="20"/>
          <w:szCs w:val="20"/>
        </w:rPr>
        <w:t>y escribe el resultado en la casilla correspondiente. Realiza</w:t>
      </w:r>
      <w:r>
        <w:rPr>
          <w:rFonts w:ascii="Arial" w:hAnsi="Arial" w:cs="Arial"/>
          <w:color w:val="231F20"/>
          <w:sz w:val="20"/>
          <w:szCs w:val="20"/>
        </w:rPr>
        <w:t xml:space="preserve"> </w:t>
      </w:r>
      <w:r w:rsidRPr="00214995">
        <w:rPr>
          <w:rFonts w:ascii="Arial" w:hAnsi="Arial" w:cs="Arial"/>
          <w:color w:val="231F20"/>
          <w:sz w:val="20"/>
          <w:szCs w:val="20"/>
        </w:rPr>
        <w:t>los cálculos</w:t>
      </w:r>
      <w:r>
        <w:rPr>
          <w:rFonts w:ascii="Arial" w:hAnsi="Arial" w:cs="Arial"/>
          <w:color w:val="231F20"/>
          <w:sz w:val="20"/>
          <w:szCs w:val="20"/>
        </w:rPr>
        <w:t xml:space="preserve"> </w:t>
      </w:r>
      <w:r w:rsidRPr="00214995">
        <w:rPr>
          <w:rFonts w:ascii="Arial" w:hAnsi="Arial" w:cs="Arial"/>
          <w:color w:val="231F20"/>
          <w:sz w:val="20"/>
          <w:szCs w:val="20"/>
        </w:rPr>
        <w:t>(toma sólo tres decimales en los diferentes cálculos y presenta tu respuesta con igual número de decimales).</w:t>
      </w:r>
    </w:p>
    <w:p w14:paraId="64EFB7DD" w14:textId="77777777" w:rsidR="00214995" w:rsidRDefault="00214995" w:rsidP="00214995">
      <w:pPr>
        <w:autoSpaceDE w:val="0"/>
        <w:autoSpaceDN w:val="0"/>
        <w:adjustRightInd w:val="0"/>
        <w:spacing w:after="0" w:line="240" w:lineRule="auto"/>
        <w:rPr>
          <w:rFonts w:ascii="Arial" w:hAnsi="Arial" w:cs="Arial"/>
          <w:color w:val="231F20"/>
          <w:sz w:val="20"/>
          <w:szCs w:val="20"/>
        </w:rPr>
      </w:pPr>
    </w:p>
    <w:tbl>
      <w:tblPr>
        <w:tblStyle w:val="Tablaconcuadrcula"/>
        <w:tblW w:w="0" w:type="auto"/>
        <w:tblLook w:val="04A0" w:firstRow="1" w:lastRow="0" w:firstColumn="1" w:lastColumn="0" w:noHBand="0" w:noVBand="1"/>
      </w:tblPr>
      <w:tblGrid>
        <w:gridCol w:w="1463"/>
        <w:gridCol w:w="1463"/>
        <w:gridCol w:w="1463"/>
        <w:gridCol w:w="1463"/>
        <w:gridCol w:w="1463"/>
        <w:gridCol w:w="1464"/>
      </w:tblGrid>
      <w:tr w:rsidR="00214995" w14:paraId="6BF9E1DC" w14:textId="77777777" w:rsidTr="00214995">
        <w:tc>
          <w:tcPr>
            <w:tcW w:w="1463" w:type="dxa"/>
          </w:tcPr>
          <w:p w14:paraId="5B6D900C" w14:textId="77777777" w:rsidR="00214995" w:rsidRDefault="00214995"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a</w:t>
            </w:r>
          </w:p>
        </w:tc>
        <w:tc>
          <w:tcPr>
            <w:tcW w:w="1463" w:type="dxa"/>
          </w:tcPr>
          <w:p w14:paraId="153BF261" w14:textId="77777777" w:rsidR="00214995" w:rsidRDefault="00214995"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b</w:t>
            </w:r>
          </w:p>
        </w:tc>
        <w:tc>
          <w:tcPr>
            <w:tcW w:w="1463" w:type="dxa"/>
          </w:tcPr>
          <w:p w14:paraId="37CE3ACC" w14:textId="77777777" w:rsidR="00214995" w:rsidRDefault="00214995"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c</w:t>
            </w:r>
          </w:p>
        </w:tc>
        <w:tc>
          <w:tcPr>
            <w:tcW w:w="1463" w:type="dxa"/>
          </w:tcPr>
          <w:p w14:paraId="7DB2697D" w14:textId="77777777" w:rsidR="00214995" w:rsidRDefault="00214995"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a*(b*c)</w:t>
            </w:r>
          </w:p>
        </w:tc>
        <w:tc>
          <w:tcPr>
            <w:tcW w:w="1463" w:type="dxa"/>
          </w:tcPr>
          <w:p w14:paraId="4085E841" w14:textId="77777777" w:rsidR="00214995" w:rsidRDefault="003737C9"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 xml:space="preserve">a </w:t>
            </w:r>
            <w:r w:rsidR="00167988">
              <w:rPr>
                <w:rFonts w:ascii="Arial" w:hAnsi="Arial" w:cs="Arial"/>
                <w:color w:val="231F20"/>
                <w:sz w:val="20"/>
                <w:szCs w:val="20"/>
              </w:rPr>
              <w:t>÷</w:t>
            </w:r>
            <w:r w:rsidR="00214995">
              <w:rPr>
                <w:rFonts w:ascii="Arial" w:hAnsi="Arial" w:cs="Arial"/>
                <w:color w:val="231F20"/>
                <w:sz w:val="20"/>
                <w:szCs w:val="20"/>
              </w:rPr>
              <w:t xml:space="preserve"> (-b*-c)</w:t>
            </w:r>
          </w:p>
        </w:tc>
        <w:tc>
          <w:tcPr>
            <w:tcW w:w="1464" w:type="dxa"/>
          </w:tcPr>
          <w:p w14:paraId="6C2BEB97" w14:textId="77777777" w:rsidR="00214995" w:rsidRDefault="00167988"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b*(-a</w:t>
            </w:r>
            <w:r w:rsidR="00D423FB">
              <w:rPr>
                <w:rFonts w:ascii="Arial" w:hAnsi="Arial" w:cs="Arial"/>
                <w:color w:val="231F20"/>
                <w:sz w:val="20"/>
                <w:szCs w:val="20"/>
              </w:rPr>
              <w:t xml:space="preserve"> </w:t>
            </w:r>
            <w:r>
              <w:rPr>
                <w:rFonts w:ascii="Arial" w:hAnsi="Arial" w:cs="Arial"/>
                <w:color w:val="231F20"/>
                <w:sz w:val="20"/>
                <w:szCs w:val="20"/>
              </w:rPr>
              <w:t>÷</w:t>
            </w:r>
            <w:r w:rsidR="00D423FB">
              <w:rPr>
                <w:rFonts w:ascii="Arial" w:hAnsi="Arial" w:cs="Arial"/>
                <w:color w:val="231F20"/>
                <w:sz w:val="20"/>
                <w:szCs w:val="20"/>
              </w:rPr>
              <w:t xml:space="preserve"> </w:t>
            </w:r>
            <w:r>
              <w:rPr>
                <w:rFonts w:ascii="Arial" w:hAnsi="Arial" w:cs="Arial"/>
                <w:color w:val="231F20"/>
                <w:sz w:val="20"/>
                <w:szCs w:val="20"/>
              </w:rPr>
              <w:t>b)</w:t>
            </w:r>
          </w:p>
        </w:tc>
      </w:tr>
      <w:tr w:rsidR="00214995" w14:paraId="729D021A" w14:textId="77777777" w:rsidTr="00214995">
        <w:tc>
          <w:tcPr>
            <w:tcW w:w="1463" w:type="dxa"/>
          </w:tcPr>
          <w:p w14:paraId="6C5AA53D" w14:textId="77777777" w:rsidR="00214995" w:rsidRDefault="003F1C86"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-2</w:t>
            </w:r>
          </w:p>
        </w:tc>
        <w:tc>
          <w:tcPr>
            <w:tcW w:w="1463" w:type="dxa"/>
          </w:tcPr>
          <w:p w14:paraId="6C81F9C9" w14:textId="77777777" w:rsidR="00214995" w:rsidRDefault="003F1C86"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3 / 4</w:t>
            </w:r>
          </w:p>
        </w:tc>
        <w:tc>
          <w:tcPr>
            <w:tcW w:w="1463" w:type="dxa"/>
          </w:tcPr>
          <w:p w14:paraId="51589220" w14:textId="77777777" w:rsidR="00214995" w:rsidRDefault="003F1C86"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2,4</w:t>
            </w:r>
          </w:p>
        </w:tc>
        <w:tc>
          <w:tcPr>
            <w:tcW w:w="1463" w:type="dxa"/>
          </w:tcPr>
          <w:p w14:paraId="4DEAA413" w14:textId="77777777" w:rsidR="00214995" w:rsidRDefault="00214995" w:rsidP="00214995">
            <w:pPr>
              <w:autoSpaceDE w:val="0"/>
              <w:autoSpaceDN w:val="0"/>
              <w:adjustRightInd w:val="0"/>
              <w:jc w:val="center"/>
              <w:rPr>
                <w:rFonts w:ascii="Arial" w:hAnsi="Arial" w:cs="Arial"/>
                <w:color w:val="231F20"/>
                <w:sz w:val="20"/>
                <w:szCs w:val="20"/>
              </w:rPr>
            </w:pPr>
          </w:p>
        </w:tc>
        <w:tc>
          <w:tcPr>
            <w:tcW w:w="1463" w:type="dxa"/>
          </w:tcPr>
          <w:p w14:paraId="3DA54D8F" w14:textId="77777777" w:rsidR="00214995" w:rsidRDefault="00214995" w:rsidP="00214995">
            <w:pPr>
              <w:autoSpaceDE w:val="0"/>
              <w:autoSpaceDN w:val="0"/>
              <w:adjustRightInd w:val="0"/>
              <w:jc w:val="center"/>
              <w:rPr>
                <w:rFonts w:ascii="Arial" w:hAnsi="Arial" w:cs="Arial"/>
                <w:color w:val="231F20"/>
                <w:sz w:val="20"/>
                <w:szCs w:val="20"/>
              </w:rPr>
            </w:pPr>
          </w:p>
        </w:tc>
        <w:tc>
          <w:tcPr>
            <w:tcW w:w="1464" w:type="dxa"/>
          </w:tcPr>
          <w:p w14:paraId="099D4CEE" w14:textId="77777777" w:rsidR="00214995" w:rsidRDefault="00214995" w:rsidP="00214995">
            <w:pPr>
              <w:autoSpaceDE w:val="0"/>
              <w:autoSpaceDN w:val="0"/>
              <w:adjustRightInd w:val="0"/>
              <w:jc w:val="center"/>
              <w:rPr>
                <w:rFonts w:ascii="Arial" w:hAnsi="Arial" w:cs="Arial"/>
                <w:color w:val="231F20"/>
                <w:sz w:val="20"/>
                <w:szCs w:val="20"/>
              </w:rPr>
            </w:pPr>
          </w:p>
        </w:tc>
      </w:tr>
      <w:tr w:rsidR="00214995" w14:paraId="5804A19E" w14:textId="77777777" w:rsidTr="00214995">
        <w:tc>
          <w:tcPr>
            <w:tcW w:w="1463" w:type="dxa"/>
          </w:tcPr>
          <w:p w14:paraId="0C668FC4" w14:textId="77777777" w:rsidR="00214995" w:rsidRDefault="003F1C86" w:rsidP="003F1C86">
            <w:pPr>
              <w:autoSpaceDE w:val="0"/>
              <w:autoSpaceDN w:val="0"/>
              <w:adjustRightInd w:val="0"/>
              <w:jc w:val="center"/>
              <w:rPr>
                <w:rFonts w:ascii="Arial" w:hAnsi="Arial" w:cs="Arial"/>
                <w:color w:val="231F20"/>
                <w:sz w:val="20"/>
                <w:szCs w:val="20"/>
              </w:rPr>
            </w:pPr>
            <w:r>
              <w:rPr>
                <w:rFonts w:ascii="Arial" w:hAnsi="Arial" w:cs="Arial"/>
                <w:color w:val="231F20"/>
                <w:sz w:val="20"/>
                <w:szCs w:val="20"/>
              </w:rPr>
              <w:t>5,5</w:t>
            </w:r>
          </w:p>
        </w:tc>
        <w:tc>
          <w:tcPr>
            <w:tcW w:w="1463" w:type="dxa"/>
          </w:tcPr>
          <w:p w14:paraId="55A61078" w14:textId="77777777" w:rsidR="00214995" w:rsidRDefault="003F1C86"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-3,4</w:t>
            </w:r>
          </w:p>
        </w:tc>
        <w:tc>
          <w:tcPr>
            <w:tcW w:w="1463" w:type="dxa"/>
          </w:tcPr>
          <w:p w14:paraId="5ED2A342" w14:textId="77777777" w:rsidR="00214995" w:rsidRDefault="003F1C86"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7 / 2</w:t>
            </w:r>
          </w:p>
        </w:tc>
        <w:tc>
          <w:tcPr>
            <w:tcW w:w="1463" w:type="dxa"/>
          </w:tcPr>
          <w:p w14:paraId="51CE08BF" w14:textId="77777777" w:rsidR="00214995" w:rsidRDefault="00214995" w:rsidP="00214995">
            <w:pPr>
              <w:autoSpaceDE w:val="0"/>
              <w:autoSpaceDN w:val="0"/>
              <w:adjustRightInd w:val="0"/>
              <w:jc w:val="center"/>
              <w:rPr>
                <w:rFonts w:ascii="Arial" w:hAnsi="Arial" w:cs="Arial"/>
                <w:color w:val="231F20"/>
                <w:sz w:val="20"/>
                <w:szCs w:val="20"/>
              </w:rPr>
            </w:pPr>
          </w:p>
        </w:tc>
        <w:tc>
          <w:tcPr>
            <w:tcW w:w="1463" w:type="dxa"/>
          </w:tcPr>
          <w:p w14:paraId="68326532" w14:textId="77777777" w:rsidR="00214995" w:rsidRDefault="00214995" w:rsidP="00214995">
            <w:pPr>
              <w:autoSpaceDE w:val="0"/>
              <w:autoSpaceDN w:val="0"/>
              <w:adjustRightInd w:val="0"/>
              <w:jc w:val="center"/>
              <w:rPr>
                <w:rFonts w:ascii="Arial" w:hAnsi="Arial" w:cs="Arial"/>
                <w:color w:val="231F20"/>
                <w:sz w:val="20"/>
                <w:szCs w:val="20"/>
              </w:rPr>
            </w:pPr>
          </w:p>
        </w:tc>
        <w:tc>
          <w:tcPr>
            <w:tcW w:w="1464" w:type="dxa"/>
          </w:tcPr>
          <w:p w14:paraId="706118E3" w14:textId="77777777" w:rsidR="00214995" w:rsidRDefault="00214995" w:rsidP="00214995">
            <w:pPr>
              <w:autoSpaceDE w:val="0"/>
              <w:autoSpaceDN w:val="0"/>
              <w:adjustRightInd w:val="0"/>
              <w:jc w:val="center"/>
              <w:rPr>
                <w:rFonts w:ascii="Arial" w:hAnsi="Arial" w:cs="Arial"/>
                <w:color w:val="231F20"/>
                <w:sz w:val="20"/>
                <w:szCs w:val="20"/>
              </w:rPr>
            </w:pPr>
          </w:p>
        </w:tc>
      </w:tr>
      <w:tr w:rsidR="00214995" w14:paraId="5E1B13A6" w14:textId="77777777" w:rsidTr="00214995">
        <w:tc>
          <w:tcPr>
            <w:tcW w:w="1463" w:type="dxa"/>
          </w:tcPr>
          <w:p w14:paraId="44B90CA1" w14:textId="77777777" w:rsidR="00214995" w:rsidRDefault="00B17D07" w:rsidP="00214995">
            <w:pPr>
              <w:autoSpaceDE w:val="0"/>
              <w:autoSpaceDN w:val="0"/>
              <w:adjustRightInd w:val="0"/>
              <w:jc w:val="center"/>
              <w:rPr>
                <w:rFonts w:ascii="Arial" w:hAnsi="Arial" w:cs="Arial"/>
                <w:color w:val="231F20"/>
                <w:sz w:val="20"/>
                <w:szCs w:val="20"/>
              </w:rPr>
            </w:pPr>
            <m:oMathPara>
              <m:oMath>
                <m:rad>
                  <m:radPr>
                    <m:ctrlPr>
                      <w:rPr>
                        <w:rFonts w:ascii="Cambria Math" w:hAnsi="Cambria Math" w:cs="Arial"/>
                        <w:i/>
                        <w:color w:val="231F20"/>
                        <w:sz w:val="20"/>
                        <w:szCs w:val="20"/>
                      </w:rPr>
                    </m:ctrlPr>
                  </m:radPr>
                  <m:deg>
                    <m:r>
                      <w:rPr>
                        <w:rFonts w:ascii="Cambria Math" w:hAnsi="Cambria Math" w:cs="Arial"/>
                        <w:color w:val="231F20"/>
                        <w:sz w:val="20"/>
                        <w:szCs w:val="20"/>
                      </w:rPr>
                      <m:t>3</m:t>
                    </m:r>
                  </m:deg>
                  <m:e>
                    <m:r>
                      <w:rPr>
                        <w:rFonts w:ascii="Cambria Math" w:hAnsi="Cambria Math" w:cs="Arial"/>
                        <w:color w:val="231F20"/>
                        <w:sz w:val="20"/>
                        <w:szCs w:val="20"/>
                      </w:rPr>
                      <m:t>-27</m:t>
                    </m:r>
                  </m:e>
                </m:rad>
              </m:oMath>
            </m:oMathPara>
          </w:p>
        </w:tc>
        <w:tc>
          <w:tcPr>
            <w:tcW w:w="1463" w:type="dxa"/>
          </w:tcPr>
          <w:p w14:paraId="0A265B5A" w14:textId="77777777" w:rsidR="00214995" w:rsidRDefault="003F1C86" w:rsidP="00214995">
            <w:pPr>
              <w:autoSpaceDE w:val="0"/>
              <w:autoSpaceDN w:val="0"/>
              <w:adjustRightInd w:val="0"/>
              <w:jc w:val="center"/>
              <w:rPr>
                <w:rFonts w:ascii="Arial" w:hAnsi="Arial" w:cs="Arial"/>
                <w:color w:val="231F20"/>
                <w:sz w:val="20"/>
                <w:szCs w:val="20"/>
              </w:rPr>
            </w:pPr>
            <w:r>
              <w:rPr>
                <w:rFonts w:ascii="Arial" w:hAnsi="Arial" w:cs="Arial"/>
                <w:color w:val="231F20"/>
                <w:sz w:val="20"/>
                <w:szCs w:val="20"/>
              </w:rPr>
              <w:t>6,5</w:t>
            </w:r>
          </w:p>
        </w:tc>
        <w:tc>
          <w:tcPr>
            <w:tcW w:w="1463" w:type="dxa"/>
          </w:tcPr>
          <w:p w14:paraId="7C8B3D85" w14:textId="77777777" w:rsidR="00214995" w:rsidRDefault="00B17D07" w:rsidP="00214995">
            <w:pPr>
              <w:autoSpaceDE w:val="0"/>
              <w:autoSpaceDN w:val="0"/>
              <w:adjustRightInd w:val="0"/>
              <w:jc w:val="center"/>
              <w:rPr>
                <w:rFonts w:ascii="Arial" w:hAnsi="Arial" w:cs="Arial"/>
                <w:color w:val="231F20"/>
                <w:sz w:val="20"/>
                <w:szCs w:val="20"/>
              </w:rPr>
            </w:pPr>
            <m:oMathPara>
              <m:oMath>
                <m:rad>
                  <m:radPr>
                    <m:ctrlPr>
                      <w:rPr>
                        <w:rFonts w:ascii="Cambria Math" w:hAnsi="Cambria Math" w:cs="Arial"/>
                        <w:i/>
                        <w:color w:val="231F20"/>
                        <w:sz w:val="20"/>
                        <w:szCs w:val="20"/>
                      </w:rPr>
                    </m:ctrlPr>
                  </m:radPr>
                  <m:deg>
                    <m:r>
                      <w:rPr>
                        <w:rFonts w:ascii="Cambria Math" w:hAnsi="Cambria Math" w:cs="Arial"/>
                        <w:color w:val="231F20"/>
                        <w:sz w:val="20"/>
                        <w:szCs w:val="20"/>
                      </w:rPr>
                      <m:t>2</m:t>
                    </m:r>
                  </m:deg>
                  <m:e>
                    <m:r>
                      <w:rPr>
                        <w:rFonts w:ascii="Cambria Math" w:hAnsi="Cambria Math" w:cs="Arial"/>
                        <w:color w:val="231F20"/>
                        <w:sz w:val="20"/>
                        <w:szCs w:val="20"/>
                      </w:rPr>
                      <m:t>5</m:t>
                    </m:r>
                  </m:e>
                </m:rad>
              </m:oMath>
            </m:oMathPara>
          </w:p>
        </w:tc>
        <w:tc>
          <w:tcPr>
            <w:tcW w:w="1463" w:type="dxa"/>
          </w:tcPr>
          <w:p w14:paraId="04C40F81" w14:textId="77777777" w:rsidR="00214995" w:rsidRDefault="00214995" w:rsidP="00214995">
            <w:pPr>
              <w:autoSpaceDE w:val="0"/>
              <w:autoSpaceDN w:val="0"/>
              <w:adjustRightInd w:val="0"/>
              <w:jc w:val="center"/>
              <w:rPr>
                <w:rFonts w:ascii="Arial" w:hAnsi="Arial" w:cs="Arial"/>
                <w:color w:val="231F20"/>
                <w:sz w:val="20"/>
                <w:szCs w:val="20"/>
              </w:rPr>
            </w:pPr>
          </w:p>
        </w:tc>
        <w:tc>
          <w:tcPr>
            <w:tcW w:w="1463" w:type="dxa"/>
          </w:tcPr>
          <w:p w14:paraId="709388D3" w14:textId="77777777" w:rsidR="00214995" w:rsidRDefault="00214995" w:rsidP="00214995">
            <w:pPr>
              <w:autoSpaceDE w:val="0"/>
              <w:autoSpaceDN w:val="0"/>
              <w:adjustRightInd w:val="0"/>
              <w:jc w:val="center"/>
              <w:rPr>
                <w:rFonts w:ascii="Arial" w:hAnsi="Arial" w:cs="Arial"/>
                <w:color w:val="231F20"/>
                <w:sz w:val="20"/>
                <w:szCs w:val="20"/>
              </w:rPr>
            </w:pPr>
          </w:p>
        </w:tc>
        <w:tc>
          <w:tcPr>
            <w:tcW w:w="1464" w:type="dxa"/>
          </w:tcPr>
          <w:p w14:paraId="66F4F2FF" w14:textId="77777777" w:rsidR="00214995" w:rsidRDefault="00214995" w:rsidP="00214995">
            <w:pPr>
              <w:autoSpaceDE w:val="0"/>
              <w:autoSpaceDN w:val="0"/>
              <w:adjustRightInd w:val="0"/>
              <w:jc w:val="center"/>
              <w:rPr>
                <w:rFonts w:ascii="Arial" w:hAnsi="Arial" w:cs="Arial"/>
                <w:color w:val="231F20"/>
                <w:sz w:val="20"/>
                <w:szCs w:val="20"/>
              </w:rPr>
            </w:pPr>
          </w:p>
        </w:tc>
      </w:tr>
    </w:tbl>
    <w:p w14:paraId="4FCDC08A" w14:textId="77777777" w:rsidR="00214995" w:rsidRPr="00214995" w:rsidRDefault="00214995" w:rsidP="00214995">
      <w:pPr>
        <w:autoSpaceDE w:val="0"/>
        <w:autoSpaceDN w:val="0"/>
        <w:adjustRightInd w:val="0"/>
        <w:spacing w:after="0" w:line="240" w:lineRule="auto"/>
        <w:rPr>
          <w:rFonts w:ascii="Arial" w:hAnsi="Arial" w:cs="Arial"/>
          <w:color w:val="231F20"/>
          <w:sz w:val="20"/>
          <w:szCs w:val="20"/>
        </w:rPr>
      </w:pPr>
    </w:p>
    <w:p w14:paraId="236043EE" w14:textId="77777777" w:rsidR="00214995" w:rsidRPr="003737C9" w:rsidRDefault="003737C9" w:rsidP="003F1C86">
      <w:pPr>
        <w:rPr>
          <w:rFonts w:ascii="Arial" w:hAnsi="Arial" w:cs="Arial"/>
          <w:sz w:val="20"/>
          <w:szCs w:val="20"/>
          <w:lang w:val="es-CO"/>
        </w:rPr>
      </w:pPr>
      <w:r w:rsidRPr="003737C9">
        <w:rPr>
          <w:rFonts w:ascii="Arial" w:hAnsi="Arial" w:cs="Arial"/>
          <w:sz w:val="20"/>
          <w:szCs w:val="20"/>
          <w:lang w:val="es-CO"/>
        </w:rPr>
        <w:t>4. Consulte las propiedades de la adición y multiplicación de números reales</w:t>
      </w:r>
      <w:r>
        <w:rPr>
          <w:rFonts w:ascii="Arial" w:hAnsi="Arial" w:cs="Arial"/>
          <w:sz w:val="20"/>
          <w:szCs w:val="20"/>
          <w:lang w:val="es-CO"/>
        </w:rPr>
        <w:t>.</w:t>
      </w:r>
      <w:r w:rsidR="00D423FB">
        <w:rPr>
          <w:rFonts w:ascii="Arial" w:hAnsi="Arial" w:cs="Arial"/>
          <w:sz w:val="20"/>
          <w:szCs w:val="20"/>
          <w:lang w:val="es-CO"/>
        </w:rPr>
        <w:t xml:space="preserve"> </w:t>
      </w:r>
      <w:r>
        <w:rPr>
          <w:rFonts w:ascii="Arial" w:hAnsi="Arial" w:cs="Arial"/>
          <w:sz w:val="20"/>
          <w:szCs w:val="20"/>
          <w:lang w:val="es-CO"/>
        </w:rPr>
        <w:t>De ejemplos de cada una de ellas.</w:t>
      </w:r>
    </w:p>
    <w:p w14:paraId="3F1AB41D" w14:textId="77777777" w:rsidR="00F25F88" w:rsidRDefault="00D423FB" w:rsidP="00F25F88">
      <w:pPr>
        <w:jc w:val="center"/>
        <w:rPr>
          <w:rFonts w:ascii="Arial" w:hAnsi="Arial" w:cs="Arial"/>
          <w:b/>
          <w:bCs/>
          <w:sz w:val="20"/>
          <w:szCs w:val="20"/>
          <w:lang w:val="es-CO"/>
        </w:rPr>
      </w:pPr>
      <w:r>
        <w:rPr>
          <w:rFonts w:ascii="Arial" w:hAnsi="Arial" w:cs="Arial"/>
          <w:b/>
          <w:bCs/>
          <w:sz w:val="20"/>
          <w:szCs w:val="20"/>
          <w:lang w:val="es-CO"/>
        </w:rPr>
        <w:t>A</w:t>
      </w:r>
      <w:r w:rsidRPr="00F25F88">
        <w:rPr>
          <w:rFonts w:ascii="Arial" w:hAnsi="Arial" w:cs="Arial"/>
          <w:b/>
          <w:bCs/>
          <w:sz w:val="20"/>
          <w:szCs w:val="20"/>
          <w:lang w:val="es-CO"/>
        </w:rPr>
        <w:t xml:space="preserve">plicaciones al teorema de </w:t>
      </w:r>
      <w:r>
        <w:rPr>
          <w:rFonts w:ascii="Arial" w:hAnsi="Arial" w:cs="Arial"/>
          <w:b/>
          <w:bCs/>
          <w:sz w:val="20"/>
          <w:szCs w:val="20"/>
          <w:lang w:val="es-CO"/>
        </w:rPr>
        <w:t>P</w:t>
      </w:r>
      <w:r w:rsidRPr="00F25F88">
        <w:rPr>
          <w:rFonts w:ascii="Arial" w:hAnsi="Arial" w:cs="Arial"/>
          <w:b/>
          <w:bCs/>
          <w:sz w:val="20"/>
          <w:szCs w:val="20"/>
          <w:lang w:val="es-CO"/>
        </w:rPr>
        <w:t>itágoras</w:t>
      </w:r>
    </w:p>
    <w:p w14:paraId="7E7C8E47" w14:textId="77777777" w:rsidR="00F25F88" w:rsidRDefault="00F25F88" w:rsidP="00F25F88">
      <w:pPr>
        <w:rPr>
          <w:rFonts w:ascii="Arial" w:hAnsi="Arial" w:cs="Arial"/>
          <w:i/>
          <w:iCs/>
          <w:sz w:val="20"/>
          <w:szCs w:val="20"/>
        </w:rPr>
      </w:pPr>
      <w:r>
        <w:rPr>
          <w:rFonts w:ascii="Arial" w:hAnsi="Arial" w:cs="Arial"/>
          <w:b/>
          <w:bCs/>
          <w:sz w:val="20"/>
          <w:szCs w:val="20"/>
          <w:lang w:val="es-CO"/>
        </w:rPr>
        <w:t xml:space="preserve">1. </w:t>
      </w:r>
      <w:r w:rsidRPr="00F25F88">
        <w:rPr>
          <w:rFonts w:ascii="Arial" w:hAnsi="Arial" w:cs="Arial"/>
          <w:i/>
          <w:iCs/>
          <w:sz w:val="20"/>
          <w:szCs w:val="20"/>
        </w:rPr>
        <w:t>Los propietarios de una casa quieren convertir a una rampa los escalones que llevan del suelo al porche. El porche está a 3 pies sobre el suelo, y debido a regulaciones de construcción, la rampa debe empezar a 12 pies de distancia con respecto al porche. ¿Qué tan larga debe ser la rampa? Ver figura.</w:t>
      </w:r>
    </w:p>
    <w:p w14:paraId="0B6B4085" w14:textId="77777777" w:rsidR="00F25F88" w:rsidRDefault="00F25F88" w:rsidP="00F25F88">
      <w:pPr>
        <w:rPr>
          <w:rFonts w:ascii="Arial" w:hAnsi="Arial" w:cs="Arial"/>
          <w:b/>
          <w:bCs/>
          <w:sz w:val="20"/>
          <w:szCs w:val="20"/>
          <w:lang w:val="es-CO"/>
        </w:rPr>
      </w:pPr>
      <w:r>
        <w:rPr>
          <w:noProof/>
        </w:rPr>
        <w:drawing>
          <wp:inline distT="0" distB="0" distL="0" distR="0" wp14:anchorId="0CB1CF0E" wp14:editId="1C610FF9">
            <wp:extent cx="5581015" cy="149352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015" cy="1493520"/>
                    </a:xfrm>
                    <a:prstGeom prst="rect">
                      <a:avLst/>
                    </a:prstGeom>
                    <a:noFill/>
                    <a:ln>
                      <a:noFill/>
                    </a:ln>
                  </pic:spPr>
                </pic:pic>
              </a:graphicData>
            </a:graphic>
          </wp:inline>
        </w:drawing>
      </w:r>
    </w:p>
    <w:p w14:paraId="2C96D235" w14:textId="77777777" w:rsidR="000824A8" w:rsidRDefault="00D423FB" w:rsidP="000824A8">
      <w:pPr>
        <w:rPr>
          <w:rFonts w:ascii="Arial" w:hAnsi="Arial" w:cs="Arial"/>
          <w:color w:val="000000"/>
          <w:sz w:val="20"/>
          <w:szCs w:val="20"/>
          <w:shd w:val="clear" w:color="auto" w:fill="FFFFFF"/>
        </w:rPr>
      </w:pPr>
      <w:r>
        <w:rPr>
          <w:rFonts w:ascii="Arial" w:hAnsi="Arial" w:cs="Arial"/>
          <w:sz w:val="20"/>
          <w:szCs w:val="20"/>
          <w:lang w:val="es-CO"/>
        </w:rPr>
        <w:t>2</w:t>
      </w:r>
      <w:r w:rsidR="000824A8">
        <w:rPr>
          <w:rFonts w:ascii="Arial" w:hAnsi="Arial" w:cs="Arial"/>
          <w:sz w:val="20"/>
          <w:szCs w:val="20"/>
          <w:lang w:val="es-CO"/>
        </w:rPr>
        <w:t xml:space="preserve">. </w:t>
      </w:r>
      <w:r w:rsidR="000824A8" w:rsidRPr="000824A8">
        <w:rPr>
          <w:rFonts w:ascii="Arial" w:hAnsi="Arial" w:cs="Arial"/>
          <w:color w:val="000000"/>
          <w:sz w:val="20"/>
          <w:szCs w:val="20"/>
          <w:shd w:val="clear" w:color="auto" w:fill="FFFFFF"/>
        </w:rPr>
        <w:t>Al atardecer, un árbol proyecta una sombra de 2,5 metros de longitud. Si la distancia desde la parte más alta del árbol al extremo más alejado de la sombra es de 4 metros, ¿cuál es la altura del árbol?</w:t>
      </w:r>
    </w:p>
    <w:p w14:paraId="310B1552" w14:textId="77777777" w:rsidR="000824A8" w:rsidRDefault="000824A8" w:rsidP="000824A8">
      <w:pPr>
        <w:jc w:val="center"/>
        <w:rPr>
          <w:rFonts w:ascii="Arial" w:hAnsi="Arial" w:cs="Arial"/>
          <w:sz w:val="20"/>
          <w:szCs w:val="20"/>
          <w:lang w:val="es-CO"/>
        </w:rPr>
      </w:pPr>
      <w:r>
        <w:rPr>
          <w:noProof/>
        </w:rPr>
        <w:drawing>
          <wp:inline distT="0" distB="0" distL="0" distR="0" wp14:anchorId="52AE8CA9" wp14:editId="0D571AFF">
            <wp:extent cx="1828800" cy="1543050"/>
            <wp:effectExtent l="0" t="0" r="0" b="0"/>
            <wp:docPr id="4" name="Imagen 4"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orema de Pitagoras: problemas resueltos y test en lín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543050"/>
                    </a:xfrm>
                    <a:prstGeom prst="rect">
                      <a:avLst/>
                    </a:prstGeom>
                    <a:noFill/>
                    <a:ln>
                      <a:noFill/>
                    </a:ln>
                  </pic:spPr>
                </pic:pic>
              </a:graphicData>
            </a:graphic>
          </wp:inline>
        </w:drawing>
      </w:r>
    </w:p>
    <w:p w14:paraId="113DAB01" w14:textId="77777777" w:rsidR="000824A8" w:rsidRPr="000824A8" w:rsidRDefault="00D423FB" w:rsidP="000824A8">
      <w:pPr>
        <w:pStyle w:val="NormalWeb"/>
        <w:jc w:val="both"/>
        <w:rPr>
          <w:rFonts w:ascii="Arial" w:hAnsi="Arial" w:cs="Arial"/>
          <w:color w:val="000000"/>
          <w:sz w:val="20"/>
          <w:szCs w:val="20"/>
        </w:rPr>
      </w:pPr>
      <w:r>
        <w:rPr>
          <w:rFonts w:ascii="Arial" w:hAnsi="Arial" w:cs="Arial"/>
          <w:color w:val="000000"/>
          <w:sz w:val="20"/>
          <w:szCs w:val="20"/>
        </w:rPr>
        <w:t>3</w:t>
      </w:r>
      <w:r w:rsidR="000824A8">
        <w:rPr>
          <w:rFonts w:ascii="Arial" w:hAnsi="Arial" w:cs="Arial"/>
          <w:color w:val="000000"/>
          <w:sz w:val="20"/>
          <w:szCs w:val="20"/>
        </w:rPr>
        <w:t xml:space="preserve">. </w:t>
      </w:r>
      <w:r w:rsidR="000824A8" w:rsidRPr="000824A8">
        <w:rPr>
          <w:rFonts w:ascii="Arial" w:hAnsi="Arial" w:cs="Arial"/>
          <w:color w:val="000000"/>
          <w:sz w:val="20"/>
          <w:szCs w:val="20"/>
        </w:rPr>
        <w:t xml:space="preserve">Un clavadista está entrenando en una piscina con una plataforma. Cuando realiza el salto, cae a una distancia de 1 metro de la plataforma sumergiéndose 2,4 metros bajo el agua. Para salir a la </w:t>
      </w:r>
      <w:r w:rsidR="000824A8" w:rsidRPr="000824A8">
        <w:rPr>
          <w:rFonts w:ascii="Arial" w:hAnsi="Arial" w:cs="Arial"/>
          <w:color w:val="000000"/>
          <w:sz w:val="20"/>
          <w:szCs w:val="20"/>
        </w:rPr>
        <w:lastRenderedPageBreak/>
        <w:t>superficie, bucea hasta el final de la piscina siguiendo una línea transversal de 8,8 metros de longitud.</w:t>
      </w:r>
    </w:p>
    <w:p w14:paraId="05D61265" w14:textId="77777777" w:rsidR="000824A8" w:rsidRPr="000824A8" w:rsidRDefault="000824A8" w:rsidP="000824A8">
      <w:pPr>
        <w:pStyle w:val="NormalWeb"/>
        <w:jc w:val="center"/>
        <w:rPr>
          <w:rFonts w:ascii="Arial" w:hAnsi="Arial" w:cs="Arial"/>
          <w:color w:val="000000"/>
          <w:sz w:val="20"/>
          <w:szCs w:val="20"/>
        </w:rPr>
      </w:pPr>
      <w:r w:rsidRPr="000824A8">
        <w:rPr>
          <w:rFonts w:ascii="Arial" w:hAnsi="Arial" w:cs="Arial"/>
          <w:noProof/>
          <w:color w:val="000000"/>
          <w:sz w:val="20"/>
          <w:szCs w:val="20"/>
        </w:rPr>
        <w:drawing>
          <wp:inline distT="0" distB="0" distL="0" distR="0" wp14:anchorId="61B355D1" wp14:editId="37F02112">
            <wp:extent cx="2914650" cy="1009650"/>
            <wp:effectExtent l="0" t="0" r="0" b="0"/>
            <wp:docPr id="7" name="Imagen 7"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orema de Pitagoras: problemas resueltos y test en lín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1009650"/>
                    </a:xfrm>
                    <a:prstGeom prst="rect">
                      <a:avLst/>
                    </a:prstGeom>
                    <a:noFill/>
                    <a:ln>
                      <a:noFill/>
                    </a:ln>
                  </pic:spPr>
                </pic:pic>
              </a:graphicData>
            </a:graphic>
          </wp:inline>
        </w:drawing>
      </w:r>
    </w:p>
    <w:p w14:paraId="008C55AE" w14:textId="77777777" w:rsidR="000824A8" w:rsidRPr="000824A8" w:rsidRDefault="000824A8" w:rsidP="000824A8">
      <w:pPr>
        <w:pStyle w:val="NormalWeb"/>
        <w:jc w:val="both"/>
        <w:rPr>
          <w:rFonts w:ascii="Arial" w:hAnsi="Arial" w:cs="Arial"/>
          <w:color w:val="000000"/>
          <w:sz w:val="20"/>
          <w:szCs w:val="20"/>
        </w:rPr>
      </w:pPr>
      <w:r w:rsidRPr="000824A8">
        <w:rPr>
          <w:rFonts w:ascii="Arial" w:hAnsi="Arial" w:cs="Arial"/>
          <w:color w:val="000000"/>
          <w:sz w:val="20"/>
          <w:szCs w:val="20"/>
        </w:rPr>
        <w:t>Si la longitud desde la parte superior de la plataforma al lugar en donde emerge del agua es de 11,2 metros, ¿cuál es la altura de la plataforma (desde el nivel del agua)?</w:t>
      </w:r>
    </w:p>
    <w:p w14:paraId="22BFB567" w14:textId="77777777" w:rsidR="000824A8" w:rsidRPr="000824A8" w:rsidRDefault="00D423FB" w:rsidP="000824A8">
      <w:pPr>
        <w:pStyle w:val="NormalWeb"/>
        <w:jc w:val="both"/>
        <w:rPr>
          <w:rFonts w:ascii="Arial" w:hAnsi="Arial" w:cs="Arial"/>
          <w:color w:val="000000"/>
          <w:sz w:val="20"/>
          <w:szCs w:val="20"/>
        </w:rPr>
      </w:pPr>
      <w:r>
        <w:rPr>
          <w:rFonts w:ascii="Arial" w:hAnsi="Arial" w:cs="Arial"/>
          <w:color w:val="000000"/>
          <w:sz w:val="20"/>
          <w:szCs w:val="20"/>
        </w:rPr>
        <w:t>4</w:t>
      </w:r>
      <w:r w:rsidR="000824A8">
        <w:rPr>
          <w:rFonts w:ascii="Arial" w:hAnsi="Arial" w:cs="Arial"/>
          <w:color w:val="000000"/>
          <w:sz w:val="20"/>
          <w:szCs w:val="20"/>
        </w:rPr>
        <w:t xml:space="preserve">. </w:t>
      </w:r>
      <w:r w:rsidR="000824A8" w:rsidRPr="000824A8">
        <w:rPr>
          <w:rFonts w:ascii="Arial" w:hAnsi="Arial" w:cs="Arial"/>
          <w:color w:val="000000"/>
          <w:sz w:val="20"/>
          <w:szCs w:val="20"/>
        </w:rPr>
        <w:t>Un aparcamiento con forma rectangular de dimensiones 35x98 metros es controlado por cuatro cámaras de vigilancia.</w:t>
      </w:r>
    </w:p>
    <w:p w14:paraId="2F9EE4F2" w14:textId="77777777" w:rsidR="000824A8" w:rsidRPr="000824A8" w:rsidRDefault="000824A8" w:rsidP="000824A8">
      <w:pPr>
        <w:pStyle w:val="NormalWeb"/>
        <w:jc w:val="center"/>
        <w:rPr>
          <w:rFonts w:ascii="Arial" w:hAnsi="Arial" w:cs="Arial"/>
          <w:color w:val="000000"/>
          <w:sz w:val="20"/>
          <w:szCs w:val="20"/>
        </w:rPr>
      </w:pPr>
      <w:r w:rsidRPr="000824A8">
        <w:rPr>
          <w:rFonts w:ascii="Arial" w:hAnsi="Arial" w:cs="Arial"/>
          <w:noProof/>
          <w:color w:val="000000"/>
          <w:sz w:val="20"/>
          <w:szCs w:val="20"/>
        </w:rPr>
        <w:drawing>
          <wp:inline distT="0" distB="0" distL="0" distR="0" wp14:anchorId="123189D5" wp14:editId="11815F23">
            <wp:extent cx="3324225" cy="1200150"/>
            <wp:effectExtent l="0" t="0" r="9525" b="0"/>
            <wp:docPr id="8" name="Imagen 8"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orema de Pitagoras: problemas resueltos y test en lín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1200150"/>
                    </a:xfrm>
                    <a:prstGeom prst="rect">
                      <a:avLst/>
                    </a:prstGeom>
                    <a:noFill/>
                    <a:ln>
                      <a:noFill/>
                    </a:ln>
                  </pic:spPr>
                </pic:pic>
              </a:graphicData>
            </a:graphic>
          </wp:inline>
        </w:drawing>
      </w:r>
    </w:p>
    <w:p w14:paraId="7DC1E38D" w14:textId="77777777" w:rsidR="000824A8" w:rsidRPr="000824A8" w:rsidRDefault="000824A8" w:rsidP="000824A8">
      <w:pPr>
        <w:pStyle w:val="NormalWeb"/>
        <w:jc w:val="both"/>
        <w:rPr>
          <w:rFonts w:ascii="Arial" w:hAnsi="Arial" w:cs="Arial"/>
          <w:color w:val="000000"/>
          <w:sz w:val="20"/>
          <w:szCs w:val="20"/>
        </w:rPr>
      </w:pPr>
      <w:r w:rsidRPr="000824A8">
        <w:rPr>
          <w:rFonts w:ascii="Arial" w:hAnsi="Arial" w:cs="Arial"/>
          <w:color w:val="000000"/>
          <w:sz w:val="20"/>
          <w:szCs w:val="20"/>
        </w:rPr>
        <w:t>La cámara A observa el área 1; la cámara B, el área 2; la cámara C, el área 3; y la cámara D, el área 4.</w:t>
      </w:r>
    </w:p>
    <w:p w14:paraId="1243934C" w14:textId="77777777" w:rsidR="000824A8" w:rsidRDefault="000824A8" w:rsidP="000824A8">
      <w:pPr>
        <w:pStyle w:val="NormalWeb"/>
        <w:jc w:val="both"/>
        <w:rPr>
          <w:rFonts w:ascii="Arial" w:hAnsi="Arial" w:cs="Arial"/>
          <w:color w:val="000000"/>
          <w:sz w:val="20"/>
          <w:szCs w:val="20"/>
        </w:rPr>
      </w:pPr>
      <w:r w:rsidRPr="000824A8">
        <w:rPr>
          <w:rFonts w:ascii="Arial" w:hAnsi="Arial" w:cs="Arial"/>
          <w:color w:val="000000"/>
          <w:sz w:val="20"/>
          <w:szCs w:val="20"/>
        </w:rPr>
        <w:t>Calcular el porcentaje del área del aparcamiento que no es vigilada por ninguna cámara.</w:t>
      </w:r>
    </w:p>
    <w:p w14:paraId="4576783E" w14:textId="77777777" w:rsidR="000824A8" w:rsidRPr="000824A8" w:rsidRDefault="00D423FB" w:rsidP="000824A8">
      <w:pPr>
        <w:pStyle w:val="NormalWeb"/>
        <w:spacing w:before="0" w:after="0"/>
        <w:jc w:val="both"/>
        <w:rPr>
          <w:rFonts w:ascii="Arial" w:hAnsi="Arial" w:cs="Arial"/>
          <w:color w:val="000000"/>
          <w:sz w:val="20"/>
          <w:szCs w:val="20"/>
        </w:rPr>
      </w:pPr>
      <w:r>
        <w:rPr>
          <w:rFonts w:ascii="Arial" w:hAnsi="Arial" w:cs="Arial"/>
          <w:color w:val="000000"/>
          <w:sz w:val="20"/>
          <w:szCs w:val="20"/>
        </w:rPr>
        <w:t>5</w:t>
      </w:r>
      <w:r w:rsidR="000824A8">
        <w:rPr>
          <w:rFonts w:ascii="Arial" w:hAnsi="Arial" w:cs="Arial"/>
          <w:color w:val="000000"/>
          <w:sz w:val="20"/>
          <w:szCs w:val="20"/>
        </w:rPr>
        <w:t xml:space="preserve">. </w:t>
      </w:r>
      <w:r w:rsidR="000824A8" w:rsidRPr="000824A8">
        <w:rPr>
          <w:rFonts w:ascii="Arial" w:hAnsi="Arial" w:cs="Arial"/>
          <w:color w:val="000000"/>
          <w:sz w:val="20"/>
          <w:szCs w:val="20"/>
        </w:rPr>
        <w:t>Un parque de diversiones quiere construir una nueva atracción que consiste en una tirolesa que parte desde la base superior de una columna con forma cilíndrica. Si el radio de la columna es </w:t>
      </w:r>
      <w:r w:rsidR="000824A8" w:rsidRPr="000824A8">
        <w:rPr>
          <w:rStyle w:val="mjx-char"/>
          <w:rFonts w:ascii="Arial" w:hAnsi="Arial" w:cs="Arial"/>
          <w:color w:val="000000"/>
          <w:sz w:val="20"/>
          <w:szCs w:val="20"/>
          <w:bdr w:val="none" w:sz="0" w:space="0" w:color="auto" w:frame="1"/>
        </w:rPr>
        <w:t>R=2m</w:t>
      </w:r>
      <w:r w:rsidR="000824A8" w:rsidRPr="000824A8">
        <w:rPr>
          <w:rFonts w:ascii="Arial" w:hAnsi="Arial" w:cs="Arial"/>
          <w:color w:val="000000"/>
          <w:sz w:val="20"/>
          <w:szCs w:val="20"/>
        </w:rPr>
        <w:t xml:space="preserve"> y el área de su lateral es de 120 metros cuadrados, calcular la longitud del cable de la tirolesa para que alcance el suelo a 40 metros de distancia de la columna.</w:t>
      </w:r>
    </w:p>
    <w:p w14:paraId="6CEFADC0" w14:textId="77777777" w:rsidR="000824A8" w:rsidRDefault="000824A8" w:rsidP="000824A8">
      <w:pPr>
        <w:pStyle w:val="NormalWeb"/>
        <w:jc w:val="center"/>
        <w:rPr>
          <w:rFonts w:ascii="Arial" w:hAnsi="Arial" w:cs="Arial"/>
          <w:color w:val="000000"/>
          <w:sz w:val="27"/>
          <w:szCs w:val="27"/>
        </w:rPr>
      </w:pPr>
      <w:r>
        <w:rPr>
          <w:rFonts w:ascii="Arial" w:hAnsi="Arial" w:cs="Arial"/>
          <w:noProof/>
          <w:color w:val="000000"/>
          <w:sz w:val="27"/>
          <w:szCs w:val="27"/>
        </w:rPr>
        <w:drawing>
          <wp:inline distT="0" distB="0" distL="0" distR="0" wp14:anchorId="2B2B8261" wp14:editId="3F3593B6">
            <wp:extent cx="2219325" cy="1352550"/>
            <wp:effectExtent l="0" t="0" r="9525" b="0"/>
            <wp:docPr id="9" name="Imagen 9" descr="teorema de Pitagoras: problemas resueltos y test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orema de Pitagoras: problemas resueltos y test en lín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1352550"/>
                    </a:xfrm>
                    <a:prstGeom prst="rect">
                      <a:avLst/>
                    </a:prstGeom>
                    <a:noFill/>
                    <a:ln>
                      <a:noFill/>
                    </a:ln>
                  </pic:spPr>
                </pic:pic>
              </a:graphicData>
            </a:graphic>
          </wp:inline>
        </w:drawing>
      </w:r>
    </w:p>
    <w:p w14:paraId="41E986AD" w14:textId="77777777" w:rsidR="003652F1" w:rsidRPr="003652F1" w:rsidRDefault="00D423FB" w:rsidP="003652F1">
      <w:pPr>
        <w:pStyle w:val="NormalWeb"/>
        <w:jc w:val="both"/>
        <w:rPr>
          <w:rFonts w:ascii="Arial" w:hAnsi="Arial" w:cs="Arial"/>
          <w:color w:val="000000"/>
          <w:sz w:val="20"/>
          <w:szCs w:val="20"/>
        </w:rPr>
      </w:pPr>
      <w:r>
        <w:rPr>
          <w:rFonts w:ascii="Arial" w:hAnsi="Arial" w:cs="Arial"/>
          <w:color w:val="000000"/>
          <w:sz w:val="20"/>
          <w:szCs w:val="20"/>
        </w:rPr>
        <w:t>6</w:t>
      </w:r>
      <w:r w:rsidR="003652F1">
        <w:rPr>
          <w:rFonts w:ascii="Arial" w:hAnsi="Arial" w:cs="Arial"/>
          <w:color w:val="000000"/>
          <w:sz w:val="20"/>
          <w:szCs w:val="20"/>
        </w:rPr>
        <w:t xml:space="preserve">. </w:t>
      </w:r>
      <w:r w:rsidR="003652F1" w:rsidRPr="003652F1">
        <w:rPr>
          <w:rFonts w:ascii="Arial" w:hAnsi="Arial" w:cs="Arial"/>
          <w:color w:val="000000"/>
          <w:sz w:val="20"/>
          <w:szCs w:val="20"/>
        </w:rPr>
        <w:t>La siguiente figura está compuesta por dos rectángulos (uno azul y uno amarillo) y un triángulo equilátero (todos sus lados miden lo mismo).</w:t>
      </w:r>
    </w:p>
    <w:p w14:paraId="36E0724A" w14:textId="77777777" w:rsidR="003652F1" w:rsidRPr="003652F1" w:rsidRDefault="003652F1" w:rsidP="003652F1">
      <w:pPr>
        <w:pStyle w:val="NormalWeb"/>
        <w:jc w:val="center"/>
        <w:rPr>
          <w:rFonts w:ascii="Arial" w:hAnsi="Arial" w:cs="Arial"/>
          <w:color w:val="000000"/>
          <w:sz w:val="20"/>
          <w:szCs w:val="20"/>
        </w:rPr>
      </w:pPr>
      <w:r w:rsidRPr="003652F1">
        <w:rPr>
          <w:rFonts w:ascii="Arial" w:hAnsi="Arial" w:cs="Arial"/>
          <w:noProof/>
          <w:color w:val="000000"/>
          <w:sz w:val="20"/>
          <w:szCs w:val="20"/>
        </w:rPr>
        <w:drawing>
          <wp:inline distT="0" distB="0" distL="0" distR="0" wp14:anchorId="05708A1B" wp14:editId="496EF13E">
            <wp:extent cx="1200150" cy="752475"/>
            <wp:effectExtent l="0" t="0" r="0" b="9525"/>
            <wp:docPr id="11" name="Imagen 11" descr="Test Teorema de Pitá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st Teorema de Pitágor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inline>
        </w:drawing>
      </w:r>
    </w:p>
    <w:p w14:paraId="5B8D59BF" w14:textId="77777777" w:rsidR="003652F1" w:rsidRPr="003652F1" w:rsidRDefault="003652F1" w:rsidP="003652F1">
      <w:pPr>
        <w:pStyle w:val="NormalWeb"/>
        <w:jc w:val="both"/>
        <w:rPr>
          <w:rFonts w:ascii="Arial" w:hAnsi="Arial" w:cs="Arial"/>
          <w:color w:val="000000"/>
          <w:sz w:val="20"/>
          <w:szCs w:val="20"/>
        </w:rPr>
      </w:pPr>
      <w:r w:rsidRPr="003652F1">
        <w:rPr>
          <w:rFonts w:ascii="Arial" w:hAnsi="Arial" w:cs="Arial"/>
          <w:color w:val="000000"/>
          <w:sz w:val="20"/>
          <w:szCs w:val="20"/>
        </w:rPr>
        <w:t>Sabemos que uno de los lados y la diagonal del rectángulo azul miden:</w:t>
      </w:r>
    </w:p>
    <w:p w14:paraId="58B8DE8F" w14:textId="77777777" w:rsidR="003652F1" w:rsidRDefault="003652F1" w:rsidP="003652F1">
      <w:pPr>
        <w:pStyle w:val="NormalWeb"/>
        <w:jc w:val="center"/>
        <w:rPr>
          <w:rFonts w:ascii="Arial" w:hAnsi="Arial" w:cs="Arial"/>
          <w:color w:val="000000"/>
          <w:sz w:val="20"/>
          <w:szCs w:val="20"/>
        </w:rPr>
      </w:pPr>
      <w:r w:rsidRPr="003652F1">
        <w:rPr>
          <w:rFonts w:ascii="Arial" w:hAnsi="Arial" w:cs="Arial"/>
          <w:noProof/>
          <w:color w:val="000000"/>
          <w:sz w:val="20"/>
          <w:szCs w:val="20"/>
        </w:rPr>
        <w:drawing>
          <wp:inline distT="0" distB="0" distL="0" distR="0" wp14:anchorId="4029C3A5" wp14:editId="1D436EE7">
            <wp:extent cx="638175" cy="361950"/>
            <wp:effectExtent l="0" t="0" r="9525" b="0"/>
            <wp:docPr id="10" name="Imagen 10" descr="Test Teorema de Pitá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st Teorema de Pitágor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p>
    <w:p w14:paraId="473EFC8D" w14:textId="77777777" w:rsidR="003652F1" w:rsidRDefault="003652F1" w:rsidP="003652F1">
      <w:pPr>
        <w:pStyle w:val="NormalWeb"/>
        <w:rPr>
          <w:rFonts w:ascii="Arial" w:hAnsi="Arial" w:cs="Arial"/>
          <w:color w:val="000000"/>
          <w:sz w:val="20"/>
          <w:szCs w:val="20"/>
        </w:rPr>
      </w:pPr>
      <w:r>
        <w:rPr>
          <w:rFonts w:ascii="Arial" w:hAnsi="Arial" w:cs="Arial"/>
          <w:color w:val="000000"/>
          <w:sz w:val="20"/>
          <w:szCs w:val="20"/>
        </w:rPr>
        <w:t xml:space="preserve">¿Con los datos que se dan es posible calcular la diagonal del rectángulo mayor? Explique. </w:t>
      </w:r>
    </w:p>
    <w:p w14:paraId="566B7694" w14:textId="77777777" w:rsidR="003652F1" w:rsidRPr="003652F1" w:rsidRDefault="003652F1" w:rsidP="003652F1">
      <w:pPr>
        <w:pStyle w:val="NormalWeb"/>
        <w:jc w:val="center"/>
        <w:rPr>
          <w:rFonts w:ascii="Arial" w:hAnsi="Arial" w:cs="Arial"/>
          <w:color w:val="000000"/>
          <w:sz w:val="20"/>
          <w:szCs w:val="20"/>
        </w:rPr>
      </w:pPr>
    </w:p>
    <w:p w14:paraId="73B0DEEF" w14:textId="77777777" w:rsidR="003652F1" w:rsidRPr="003652F1" w:rsidRDefault="003652F1" w:rsidP="003652F1">
      <w:pPr>
        <w:pStyle w:val="NormalWeb"/>
        <w:jc w:val="both"/>
        <w:rPr>
          <w:rFonts w:ascii="Arial" w:hAnsi="Arial" w:cs="Arial"/>
          <w:color w:val="000000"/>
          <w:sz w:val="20"/>
          <w:szCs w:val="20"/>
        </w:rPr>
      </w:pPr>
    </w:p>
    <w:p w14:paraId="6365687D" w14:textId="77777777" w:rsidR="003652F1" w:rsidRPr="003652F1" w:rsidRDefault="003652F1" w:rsidP="003652F1">
      <w:pPr>
        <w:pStyle w:val="NormalWeb"/>
        <w:rPr>
          <w:rFonts w:ascii="Arial" w:hAnsi="Arial" w:cs="Arial"/>
          <w:color w:val="000000"/>
          <w:sz w:val="20"/>
          <w:szCs w:val="20"/>
        </w:rPr>
      </w:pPr>
    </w:p>
    <w:p w14:paraId="44667261" w14:textId="77777777" w:rsidR="003652F1" w:rsidRPr="003652F1" w:rsidRDefault="003652F1" w:rsidP="003652F1">
      <w:pPr>
        <w:pStyle w:val="NormalWeb"/>
        <w:rPr>
          <w:rFonts w:ascii="Arial" w:hAnsi="Arial" w:cs="Arial"/>
          <w:color w:val="000000"/>
          <w:sz w:val="20"/>
          <w:szCs w:val="20"/>
        </w:rPr>
      </w:pPr>
    </w:p>
    <w:p w14:paraId="293ECD74" w14:textId="77777777" w:rsidR="000824A8" w:rsidRPr="003652F1" w:rsidRDefault="000824A8" w:rsidP="000824A8">
      <w:pPr>
        <w:pStyle w:val="NormalWeb"/>
        <w:jc w:val="both"/>
        <w:rPr>
          <w:rFonts w:ascii="Arial" w:hAnsi="Arial" w:cs="Arial"/>
          <w:color w:val="000000"/>
          <w:sz w:val="20"/>
          <w:szCs w:val="20"/>
        </w:rPr>
      </w:pPr>
    </w:p>
    <w:p w14:paraId="695CA94A" w14:textId="77777777" w:rsidR="000824A8" w:rsidRPr="000824A8" w:rsidRDefault="000824A8" w:rsidP="000824A8">
      <w:pPr>
        <w:pStyle w:val="NormalWeb"/>
        <w:jc w:val="both"/>
        <w:rPr>
          <w:rFonts w:ascii="Arial" w:hAnsi="Arial" w:cs="Arial"/>
          <w:color w:val="000000"/>
          <w:sz w:val="20"/>
          <w:szCs w:val="20"/>
        </w:rPr>
      </w:pPr>
    </w:p>
    <w:p w14:paraId="22D76708" w14:textId="77777777" w:rsidR="000824A8" w:rsidRPr="000824A8" w:rsidRDefault="000824A8" w:rsidP="000824A8">
      <w:pPr>
        <w:rPr>
          <w:rFonts w:ascii="Arial" w:hAnsi="Arial" w:cs="Arial"/>
          <w:sz w:val="20"/>
          <w:szCs w:val="20"/>
        </w:rPr>
      </w:pPr>
    </w:p>
    <w:p w14:paraId="3C986E01" w14:textId="77777777" w:rsidR="000824A8" w:rsidRPr="000824A8" w:rsidRDefault="000824A8" w:rsidP="000824A8">
      <w:pPr>
        <w:rPr>
          <w:rFonts w:ascii="Arial" w:hAnsi="Arial" w:cs="Arial"/>
          <w:sz w:val="20"/>
          <w:szCs w:val="20"/>
          <w:lang w:val="es-CO"/>
        </w:rPr>
      </w:pPr>
    </w:p>
    <w:p w14:paraId="3EC0FCDF" w14:textId="77777777" w:rsidR="00F25F88" w:rsidRPr="00F25F88" w:rsidRDefault="00F25F88">
      <w:pPr>
        <w:rPr>
          <w:rFonts w:ascii="Arial" w:hAnsi="Arial" w:cs="Arial"/>
          <w:sz w:val="20"/>
          <w:szCs w:val="20"/>
          <w:lang w:val="es-CO"/>
        </w:rPr>
      </w:pPr>
    </w:p>
    <w:sectPr w:rsidR="00F25F88" w:rsidRPr="00F25F88" w:rsidSect="00F25F88">
      <w:headerReference w:type="even" r:id="rId15"/>
      <w:headerReference w:type="default" r:id="rId16"/>
      <w:footerReference w:type="even" r:id="rId17"/>
      <w:footerReference w:type="default" r:id="rId18"/>
      <w:headerReference w:type="first" r:id="rId19"/>
      <w:footerReference w:type="first" r:id="rId20"/>
      <w:pgSz w:w="12191"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B800F" w14:textId="77777777" w:rsidR="00B17D07" w:rsidRDefault="00B17D07" w:rsidP="00F25F88">
      <w:pPr>
        <w:spacing w:after="0" w:line="240" w:lineRule="auto"/>
      </w:pPr>
      <w:r>
        <w:separator/>
      </w:r>
    </w:p>
  </w:endnote>
  <w:endnote w:type="continuationSeparator" w:id="0">
    <w:p w14:paraId="6D01AF37" w14:textId="77777777" w:rsidR="00B17D07" w:rsidRDefault="00B17D07" w:rsidP="00F2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EF87" w14:textId="77777777" w:rsidR="0035399A" w:rsidRDefault="003539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3A24" w14:textId="77777777" w:rsidR="00F25F88" w:rsidRPr="00F25F88" w:rsidRDefault="00F25F88" w:rsidP="00F25F88">
    <w:pPr>
      <w:tabs>
        <w:tab w:val="center" w:pos="4419"/>
        <w:tab w:val="right" w:pos="8838"/>
      </w:tabs>
      <w:spacing w:after="0" w:line="240" w:lineRule="auto"/>
      <w:jc w:val="center"/>
      <w:rPr>
        <w:rFonts w:ascii="Calibri" w:eastAsia="Calibri" w:hAnsi="Calibri" w:cs="Times New Roman"/>
        <w:lang w:val="es-CO"/>
      </w:rPr>
    </w:pPr>
    <w:r w:rsidRPr="00F25F88">
      <w:rPr>
        <w:rFonts w:ascii="Calibri" w:eastAsia="Calibri" w:hAnsi="Calibri" w:cs="Times New Roman"/>
        <w:lang w:val="es-CO"/>
      </w:rPr>
      <w:t>De corazón ¡MARTIANOS!</w:t>
    </w:r>
  </w:p>
  <w:p w14:paraId="3A8E3473" w14:textId="77777777" w:rsidR="00F25F88" w:rsidRDefault="00F25F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DB833" w14:textId="77777777" w:rsidR="0035399A" w:rsidRDefault="003539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DC48D" w14:textId="77777777" w:rsidR="00B17D07" w:rsidRDefault="00B17D07" w:rsidP="00F25F88">
      <w:pPr>
        <w:spacing w:after="0" w:line="240" w:lineRule="auto"/>
      </w:pPr>
      <w:r>
        <w:separator/>
      </w:r>
    </w:p>
  </w:footnote>
  <w:footnote w:type="continuationSeparator" w:id="0">
    <w:p w14:paraId="4C60BA73" w14:textId="77777777" w:rsidR="00B17D07" w:rsidRDefault="00B17D07" w:rsidP="00F25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5418" w14:textId="77777777" w:rsidR="0035399A" w:rsidRDefault="003539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267A" w14:textId="77777777" w:rsidR="00F25F88" w:rsidRPr="00882134" w:rsidRDefault="00F25F88" w:rsidP="00F25F88">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39075793" wp14:editId="69B76995">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14:anchorId="3C5A6866" wp14:editId="7363E0C7">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266E0E35" w14:textId="77777777" w:rsidR="00F25F88" w:rsidRPr="00882134" w:rsidRDefault="00F25F88" w:rsidP="00F25F88">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6723D2B4" w14:textId="5F2A36AC" w:rsidR="00F25F88" w:rsidRDefault="00F25F88" w:rsidP="00F25F88">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r w:rsidR="00B8627B">
      <w:rPr>
        <w:rFonts w:eastAsia="Times New Roman" w:cs="Calibri"/>
        <w:bCs/>
        <w:lang w:eastAsia="es-CO"/>
      </w:rPr>
      <w:t xml:space="preserve"> N°2 Álgebra y Geometría 8</w:t>
    </w:r>
    <w:r w:rsidR="0035399A">
      <w:rPr>
        <w:rFonts w:eastAsia="Times New Roman" w:cs="Calibri"/>
        <w:bCs/>
        <w:lang w:eastAsia="es-CO"/>
      </w:rPr>
      <w:t xml:space="preserve"> SEMANA 2</w:t>
    </w:r>
    <w:bookmarkStart w:id="0" w:name="_GoBack"/>
    <w:bookmarkEnd w:id="0"/>
  </w:p>
  <w:p w14:paraId="64574038" w14:textId="77777777" w:rsidR="00F25F88" w:rsidRDefault="00F25F8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EA80" w14:textId="77777777" w:rsidR="0035399A" w:rsidRDefault="003539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88"/>
    <w:rsid w:val="00000DD7"/>
    <w:rsid w:val="00003E9E"/>
    <w:rsid w:val="0000429D"/>
    <w:rsid w:val="000073AF"/>
    <w:rsid w:val="00010003"/>
    <w:rsid w:val="00011145"/>
    <w:rsid w:val="0002514C"/>
    <w:rsid w:val="00031076"/>
    <w:rsid w:val="00031242"/>
    <w:rsid w:val="0003586D"/>
    <w:rsid w:val="00037233"/>
    <w:rsid w:val="00040766"/>
    <w:rsid w:val="0004150F"/>
    <w:rsid w:val="00051E0F"/>
    <w:rsid w:val="000647EA"/>
    <w:rsid w:val="00076AA4"/>
    <w:rsid w:val="0008049E"/>
    <w:rsid w:val="0008101F"/>
    <w:rsid w:val="000824A8"/>
    <w:rsid w:val="00083A90"/>
    <w:rsid w:val="00092090"/>
    <w:rsid w:val="00092373"/>
    <w:rsid w:val="00093249"/>
    <w:rsid w:val="00093A0D"/>
    <w:rsid w:val="00094509"/>
    <w:rsid w:val="000A1194"/>
    <w:rsid w:val="000A4B0C"/>
    <w:rsid w:val="000A7BB8"/>
    <w:rsid w:val="000B06C3"/>
    <w:rsid w:val="000B24E7"/>
    <w:rsid w:val="000B432A"/>
    <w:rsid w:val="000B5B1B"/>
    <w:rsid w:val="000C301A"/>
    <w:rsid w:val="000C385A"/>
    <w:rsid w:val="000D0448"/>
    <w:rsid w:val="000E4D63"/>
    <w:rsid w:val="000E533C"/>
    <w:rsid w:val="000F32AB"/>
    <w:rsid w:val="000F5971"/>
    <w:rsid w:val="00107C31"/>
    <w:rsid w:val="001352AD"/>
    <w:rsid w:val="0013698D"/>
    <w:rsid w:val="00137B5A"/>
    <w:rsid w:val="001443EF"/>
    <w:rsid w:val="001470C9"/>
    <w:rsid w:val="00153E9C"/>
    <w:rsid w:val="001550D1"/>
    <w:rsid w:val="001555D7"/>
    <w:rsid w:val="00166844"/>
    <w:rsid w:val="00166923"/>
    <w:rsid w:val="00167988"/>
    <w:rsid w:val="00171881"/>
    <w:rsid w:val="00173B7C"/>
    <w:rsid w:val="0017426D"/>
    <w:rsid w:val="001757AE"/>
    <w:rsid w:val="0019219D"/>
    <w:rsid w:val="00193B06"/>
    <w:rsid w:val="00193DFE"/>
    <w:rsid w:val="00195C0C"/>
    <w:rsid w:val="001B0543"/>
    <w:rsid w:val="001B1764"/>
    <w:rsid w:val="001B3630"/>
    <w:rsid w:val="001B3D01"/>
    <w:rsid w:val="001C00B0"/>
    <w:rsid w:val="001C1625"/>
    <w:rsid w:val="001C1FD9"/>
    <w:rsid w:val="001C467B"/>
    <w:rsid w:val="001C5388"/>
    <w:rsid w:val="001C54E6"/>
    <w:rsid w:val="001D301C"/>
    <w:rsid w:val="001D31F4"/>
    <w:rsid w:val="001D4074"/>
    <w:rsid w:val="001D6690"/>
    <w:rsid w:val="001E33AE"/>
    <w:rsid w:val="001E346A"/>
    <w:rsid w:val="001F0F35"/>
    <w:rsid w:val="001F3E25"/>
    <w:rsid w:val="00200DBB"/>
    <w:rsid w:val="00201424"/>
    <w:rsid w:val="0020294F"/>
    <w:rsid w:val="00214995"/>
    <w:rsid w:val="00214FA9"/>
    <w:rsid w:val="0022189B"/>
    <w:rsid w:val="00222153"/>
    <w:rsid w:val="00222809"/>
    <w:rsid w:val="00223ACA"/>
    <w:rsid w:val="00224AF0"/>
    <w:rsid w:val="0023117E"/>
    <w:rsid w:val="0023126A"/>
    <w:rsid w:val="00232A2B"/>
    <w:rsid w:val="00237328"/>
    <w:rsid w:val="00237806"/>
    <w:rsid w:val="00245061"/>
    <w:rsid w:val="0025565F"/>
    <w:rsid w:val="00260029"/>
    <w:rsid w:val="00261B06"/>
    <w:rsid w:val="00262F17"/>
    <w:rsid w:val="002631E2"/>
    <w:rsid w:val="00264BFD"/>
    <w:rsid w:val="00266BF1"/>
    <w:rsid w:val="00270861"/>
    <w:rsid w:val="00271E00"/>
    <w:rsid w:val="00274074"/>
    <w:rsid w:val="002745DA"/>
    <w:rsid w:val="002818C0"/>
    <w:rsid w:val="002829FC"/>
    <w:rsid w:val="00287739"/>
    <w:rsid w:val="00287F0F"/>
    <w:rsid w:val="0029618A"/>
    <w:rsid w:val="002964E5"/>
    <w:rsid w:val="002A1161"/>
    <w:rsid w:val="002A21BD"/>
    <w:rsid w:val="002A2C7E"/>
    <w:rsid w:val="002A3DB8"/>
    <w:rsid w:val="002B1F83"/>
    <w:rsid w:val="002E483A"/>
    <w:rsid w:val="002E7339"/>
    <w:rsid w:val="002F35CC"/>
    <w:rsid w:val="003103A0"/>
    <w:rsid w:val="003127DC"/>
    <w:rsid w:val="00316B1A"/>
    <w:rsid w:val="00317825"/>
    <w:rsid w:val="0032312E"/>
    <w:rsid w:val="00323FA3"/>
    <w:rsid w:val="00335C4F"/>
    <w:rsid w:val="00336030"/>
    <w:rsid w:val="0033652F"/>
    <w:rsid w:val="00336CC1"/>
    <w:rsid w:val="003415A1"/>
    <w:rsid w:val="003518E1"/>
    <w:rsid w:val="0035399A"/>
    <w:rsid w:val="00361AA7"/>
    <w:rsid w:val="00363011"/>
    <w:rsid w:val="00363E4F"/>
    <w:rsid w:val="003652F1"/>
    <w:rsid w:val="00365CF5"/>
    <w:rsid w:val="003717D4"/>
    <w:rsid w:val="003737C9"/>
    <w:rsid w:val="003773E3"/>
    <w:rsid w:val="003806E0"/>
    <w:rsid w:val="00385A03"/>
    <w:rsid w:val="00390042"/>
    <w:rsid w:val="00391829"/>
    <w:rsid w:val="00393E3D"/>
    <w:rsid w:val="003A08D7"/>
    <w:rsid w:val="003A1534"/>
    <w:rsid w:val="003A1B36"/>
    <w:rsid w:val="003A35FB"/>
    <w:rsid w:val="003A79BA"/>
    <w:rsid w:val="003B20BD"/>
    <w:rsid w:val="003C3AE2"/>
    <w:rsid w:val="003D23FF"/>
    <w:rsid w:val="003D6AD4"/>
    <w:rsid w:val="003E71A8"/>
    <w:rsid w:val="003F1C86"/>
    <w:rsid w:val="003F2D7F"/>
    <w:rsid w:val="003F3F5D"/>
    <w:rsid w:val="003F49E5"/>
    <w:rsid w:val="003F5688"/>
    <w:rsid w:val="00402224"/>
    <w:rsid w:val="00403D74"/>
    <w:rsid w:val="004141AF"/>
    <w:rsid w:val="00415845"/>
    <w:rsid w:val="00416F14"/>
    <w:rsid w:val="004210BE"/>
    <w:rsid w:val="00425AC3"/>
    <w:rsid w:val="00435131"/>
    <w:rsid w:val="004354FF"/>
    <w:rsid w:val="0043720E"/>
    <w:rsid w:val="004409F8"/>
    <w:rsid w:val="004441ED"/>
    <w:rsid w:val="00461444"/>
    <w:rsid w:val="0046317C"/>
    <w:rsid w:val="00470031"/>
    <w:rsid w:val="00474CA4"/>
    <w:rsid w:val="004777FC"/>
    <w:rsid w:val="0048224B"/>
    <w:rsid w:val="00482EDE"/>
    <w:rsid w:val="00483956"/>
    <w:rsid w:val="004854D2"/>
    <w:rsid w:val="0049278E"/>
    <w:rsid w:val="004934E2"/>
    <w:rsid w:val="004A0762"/>
    <w:rsid w:val="004A0B4F"/>
    <w:rsid w:val="004A77BC"/>
    <w:rsid w:val="004B7999"/>
    <w:rsid w:val="004C095E"/>
    <w:rsid w:val="004D0F9E"/>
    <w:rsid w:val="004E308A"/>
    <w:rsid w:val="0050701D"/>
    <w:rsid w:val="0051005D"/>
    <w:rsid w:val="00510F13"/>
    <w:rsid w:val="00511D8C"/>
    <w:rsid w:val="0051206C"/>
    <w:rsid w:val="00524919"/>
    <w:rsid w:val="0053198D"/>
    <w:rsid w:val="00540C81"/>
    <w:rsid w:val="00552B49"/>
    <w:rsid w:val="00555585"/>
    <w:rsid w:val="00565193"/>
    <w:rsid w:val="0056708D"/>
    <w:rsid w:val="00572E91"/>
    <w:rsid w:val="00573F86"/>
    <w:rsid w:val="0057457F"/>
    <w:rsid w:val="00577A68"/>
    <w:rsid w:val="00584069"/>
    <w:rsid w:val="005860AC"/>
    <w:rsid w:val="00587710"/>
    <w:rsid w:val="005938C9"/>
    <w:rsid w:val="00595111"/>
    <w:rsid w:val="00595C80"/>
    <w:rsid w:val="005A085E"/>
    <w:rsid w:val="005A6152"/>
    <w:rsid w:val="005B1269"/>
    <w:rsid w:val="005C28F7"/>
    <w:rsid w:val="005C464D"/>
    <w:rsid w:val="005D2380"/>
    <w:rsid w:val="005D6AB1"/>
    <w:rsid w:val="005E0CB0"/>
    <w:rsid w:val="005E2B2F"/>
    <w:rsid w:val="005E3148"/>
    <w:rsid w:val="005E4865"/>
    <w:rsid w:val="005F1A47"/>
    <w:rsid w:val="005F3BFC"/>
    <w:rsid w:val="005F684F"/>
    <w:rsid w:val="005F7649"/>
    <w:rsid w:val="00606229"/>
    <w:rsid w:val="00606BED"/>
    <w:rsid w:val="0062692E"/>
    <w:rsid w:val="006314AC"/>
    <w:rsid w:val="00633204"/>
    <w:rsid w:val="006334AA"/>
    <w:rsid w:val="00633AC9"/>
    <w:rsid w:val="00634388"/>
    <w:rsid w:val="00634F90"/>
    <w:rsid w:val="00640406"/>
    <w:rsid w:val="006421A2"/>
    <w:rsid w:val="00647507"/>
    <w:rsid w:val="00652577"/>
    <w:rsid w:val="006562F5"/>
    <w:rsid w:val="00657643"/>
    <w:rsid w:val="006576D4"/>
    <w:rsid w:val="00657BA9"/>
    <w:rsid w:val="00662060"/>
    <w:rsid w:val="00664B4B"/>
    <w:rsid w:val="006652F6"/>
    <w:rsid w:val="00670E8C"/>
    <w:rsid w:val="0067761D"/>
    <w:rsid w:val="0068296B"/>
    <w:rsid w:val="0068790E"/>
    <w:rsid w:val="006912C9"/>
    <w:rsid w:val="006929D7"/>
    <w:rsid w:val="00695F83"/>
    <w:rsid w:val="006975D2"/>
    <w:rsid w:val="006A0061"/>
    <w:rsid w:val="006A083D"/>
    <w:rsid w:val="006A13CC"/>
    <w:rsid w:val="006B39CE"/>
    <w:rsid w:val="006C0C98"/>
    <w:rsid w:val="006C4138"/>
    <w:rsid w:val="006C65CE"/>
    <w:rsid w:val="006D54FE"/>
    <w:rsid w:val="006E22FD"/>
    <w:rsid w:val="006F0669"/>
    <w:rsid w:val="006F11AE"/>
    <w:rsid w:val="006F2ABC"/>
    <w:rsid w:val="006F6982"/>
    <w:rsid w:val="00700202"/>
    <w:rsid w:val="007003AE"/>
    <w:rsid w:val="007058BA"/>
    <w:rsid w:val="00705981"/>
    <w:rsid w:val="00706D40"/>
    <w:rsid w:val="00707016"/>
    <w:rsid w:val="0071681E"/>
    <w:rsid w:val="00716F7C"/>
    <w:rsid w:val="0072473A"/>
    <w:rsid w:val="007263FA"/>
    <w:rsid w:val="00736180"/>
    <w:rsid w:val="007442D5"/>
    <w:rsid w:val="007578A0"/>
    <w:rsid w:val="00764284"/>
    <w:rsid w:val="00772D5A"/>
    <w:rsid w:val="00780BC6"/>
    <w:rsid w:val="007933DF"/>
    <w:rsid w:val="007934C1"/>
    <w:rsid w:val="00795192"/>
    <w:rsid w:val="007956E0"/>
    <w:rsid w:val="00797B8D"/>
    <w:rsid w:val="007A278D"/>
    <w:rsid w:val="007A5E6B"/>
    <w:rsid w:val="007A60EE"/>
    <w:rsid w:val="007A6F30"/>
    <w:rsid w:val="007A70E3"/>
    <w:rsid w:val="007B332F"/>
    <w:rsid w:val="007B3DD6"/>
    <w:rsid w:val="007D5B00"/>
    <w:rsid w:val="007D5EE4"/>
    <w:rsid w:val="007E0FE5"/>
    <w:rsid w:val="007E744E"/>
    <w:rsid w:val="007F12B6"/>
    <w:rsid w:val="007F37A3"/>
    <w:rsid w:val="007F6442"/>
    <w:rsid w:val="0080141F"/>
    <w:rsid w:val="00802F9D"/>
    <w:rsid w:val="00803078"/>
    <w:rsid w:val="0081022D"/>
    <w:rsid w:val="00810C14"/>
    <w:rsid w:val="008163F9"/>
    <w:rsid w:val="00821A8E"/>
    <w:rsid w:val="00824E2D"/>
    <w:rsid w:val="00833FC2"/>
    <w:rsid w:val="00840052"/>
    <w:rsid w:val="0084199E"/>
    <w:rsid w:val="00841B49"/>
    <w:rsid w:val="0084485A"/>
    <w:rsid w:val="00845056"/>
    <w:rsid w:val="008463D2"/>
    <w:rsid w:val="0085256B"/>
    <w:rsid w:val="008670D0"/>
    <w:rsid w:val="00870F6E"/>
    <w:rsid w:val="00876103"/>
    <w:rsid w:val="0088346E"/>
    <w:rsid w:val="00883F8E"/>
    <w:rsid w:val="00887C65"/>
    <w:rsid w:val="0089074B"/>
    <w:rsid w:val="0089545F"/>
    <w:rsid w:val="008955F4"/>
    <w:rsid w:val="00895684"/>
    <w:rsid w:val="00895C3B"/>
    <w:rsid w:val="00895E74"/>
    <w:rsid w:val="008A28EF"/>
    <w:rsid w:val="008A53CB"/>
    <w:rsid w:val="008B0B8B"/>
    <w:rsid w:val="008B142C"/>
    <w:rsid w:val="008B1918"/>
    <w:rsid w:val="008B3060"/>
    <w:rsid w:val="008B346C"/>
    <w:rsid w:val="008B60ED"/>
    <w:rsid w:val="008B6F98"/>
    <w:rsid w:val="008B79D0"/>
    <w:rsid w:val="008B7D0B"/>
    <w:rsid w:val="008C4A7E"/>
    <w:rsid w:val="008D2DCD"/>
    <w:rsid w:val="008D3ABA"/>
    <w:rsid w:val="008D431F"/>
    <w:rsid w:val="008F6629"/>
    <w:rsid w:val="00902E50"/>
    <w:rsid w:val="009049E2"/>
    <w:rsid w:val="00905002"/>
    <w:rsid w:val="00907D55"/>
    <w:rsid w:val="009102E2"/>
    <w:rsid w:val="00926425"/>
    <w:rsid w:val="00926856"/>
    <w:rsid w:val="00927520"/>
    <w:rsid w:val="00932C9B"/>
    <w:rsid w:val="00933C81"/>
    <w:rsid w:val="00940C59"/>
    <w:rsid w:val="00941568"/>
    <w:rsid w:val="00942D29"/>
    <w:rsid w:val="00942E5F"/>
    <w:rsid w:val="00944A24"/>
    <w:rsid w:val="00946B3F"/>
    <w:rsid w:val="00951C0D"/>
    <w:rsid w:val="0095775B"/>
    <w:rsid w:val="00960920"/>
    <w:rsid w:val="00975D17"/>
    <w:rsid w:val="00987BEF"/>
    <w:rsid w:val="009952BA"/>
    <w:rsid w:val="00996CD9"/>
    <w:rsid w:val="009A2D6F"/>
    <w:rsid w:val="009A2D73"/>
    <w:rsid w:val="009B0A28"/>
    <w:rsid w:val="009B2299"/>
    <w:rsid w:val="009C10A4"/>
    <w:rsid w:val="009C4F40"/>
    <w:rsid w:val="009C5C9A"/>
    <w:rsid w:val="009D2645"/>
    <w:rsid w:val="009D272A"/>
    <w:rsid w:val="009D3D18"/>
    <w:rsid w:val="009D5A89"/>
    <w:rsid w:val="009E411F"/>
    <w:rsid w:val="009E5D7E"/>
    <w:rsid w:val="00A0652E"/>
    <w:rsid w:val="00A1389D"/>
    <w:rsid w:val="00A17E70"/>
    <w:rsid w:val="00A22893"/>
    <w:rsid w:val="00A228E9"/>
    <w:rsid w:val="00A27828"/>
    <w:rsid w:val="00A2790A"/>
    <w:rsid w:val="00A312BB"/>
    <w:rsid w:val="00A4187E"/>
    <w:rsid w:val="00A426E6"/>
    <w:rsid w:val="00A50906"/>
    <w:rsid w:val="00A535EF"/>
    <w:rsid w:val="00A70CA6"/>
    <w:rsid w:val="00A719F7"/>
    <w:rsid w:val="00A719F8"/>
    <w:rsid w:val="00A735AF"/>
    <w:rsid w:val="00A776D8"/>
    <w:rsid w:val="00A801C9"/>
    <w:rsid w:val="00A82FE3"/>
    <w:rsid w:val="00A85ED8"/>
    <w:rsid w:val="00A93397"/>
    <w:rsid w:val="00AA48FF"/>
    <w:rsid w:val="00AA54AB"/>
    <w:rsid w:val="00AA695C"/>
    <w:rsid w:val="00AC4587"/>
    <w:rsid w:val="00AC62C9"/>
    <w:rsid w:val="00AC6967"/>
    <w:rsid w:val="00AD02A4"/>
    <w:rsid w:val="00AD23F2"/>
    <w:rsid w:val="00AD4E63"/>
    <w:rsid w:val="00AE01A5"/>
    <w:rsid w:val="00AE3A96"/>
    <w:rsid w:val="00AF5CE9"/>
    <w:rsid w:val="00AF6AA0"/>
    <w:rsid w:val="00B05A43"/>
    <w:rsid w:val="00B05ADC"/>
    <w:rsid w:val="00B07CE2"/>
    <w:rsid w:val="00B127CB"/>
    <w:rsid w:val="00B1282B"/>
    <w:rsid w:val="00B1515D"/>
    <w:rsid w:val="00B1603D"/>
    <w:rsid w:val="00B17D07"/>
    <w:rsid w:val="00B21C45"/>
    <w:rsid w:val="00B22391"/>
    <w:rsid w:val="00B22739"/>
    <w:rsid w:val="00B24892"/>
    <w:rsid w:val="00B25324"/>
    <w:rsid w:val="00B25777"/>
    <w:rsid w:val="00B26F75"/>
    <w:rsid w:val="00B3148C"/>
    <w:rsid w:val="00B34C2D"/>
    <w:rsid w:val="00B34D1A"/>
    <w:rsid w:val="00B37B72"/>
    <w:rsid w:val="00B400AC"/>
    <w:rsid w:val="00B42B41"/>
    <w:rsid w:val="00B43CC8"/>
    <w:rsid w:val="00B44E1C"/>
    <w:rsid w:val="00B45A1B"/>
    <w:rsid w:val="00B5345F"/>
    <w:rsid w:val="00B536E8"/>
    <w:rsid w:val="00B6749A"/>
    <w:rsid w:val="00B85211"/>
    <w:rsid w:val="00B85CFD"/>
    <w:rsid w:val="00B8627B"/>
    <w:rsid w:val="00B917B1"/>
    <w:rsid w:val="00B933C4"/>
    <w:rsid w:val="00B949EC"/>
    <w:rsid w:val="00BA51CF"/>
    <w:rsid w:val="00BA72B8"/>
    <w:rsid w:val="00BA74AA"/>
    <w:rsid w:val="00BB6973"/>
    <w:rsid w:val="00BC160D"/>
    <w:rsid w:val="00BC4B67"/>
    <w:rsid w:val="00BC527B"/>
    <w:rsid w:val="00BC7181"/>
    <w:rsid w:val="00BD1460"/>
    <w:rsid w:val="00BD257F"/>
    <w:rsid w:val="00BD289E"/>
    <w:rsid w:val="00BD5334"/>
    <w:rsid w:val="00BE1B52"/>
    <w:rsid w:val="00BE21AE"/>
    <w:rsid w:val="00BF2564"/>
    <w:rsid w:val="00BF4330"/>
    <w:rsid w:val="00BF510C"/>
    <w:rsid w:val="00C042F2"/>
    <w:rsid w:val="00C04465"/>
    <w:rsid w:val="00C05E86"/>
    <w:rsid w:val="00C07C31"/>
    <w:rsid w:val="00C13938"/>
    <w:rsid w:val="00C14437"/>
    <w:rsid w:val="00C1677E"/>
    <w:rsid w:val="00C2079D"/>
    <w:rsid w:val="00C237C5"/>
    <w:rsid w:val="00C2777C"/>
    <w:rsid w:val="00C34D77"/>
    <w:rsid w:val="00C411DB"/>
    <w:rsid w:val="00C41583"/>
    <w:rsid w:val="00C42A19"/>
    <w:rsid w:val="00C432F6"/>
    <w:rsid w:val="00C43A5A"/>
    <w:rsid w:val="00C43BC2"/>
    <w:rsid w:val="00C46966"/>
    <w:rsid w:val="00C4759F"/>
    <w:rsid w:val="00C532A7"/>
    <w:rsid w:val="00C56ED7"/>
    <w:rsid w:val="00C6617D"/>
    <w:rsid w:val="00C72D40"/>
    <w:rsid w:val="00C74CA1"/>
    <w:rsid w:val="00C74FA1"/>
    <w:rsid w:val="00C76EE4"/>
    <w:rsid w:val="00C859D1"/>
    <w:rsid w:val="00C946FA"/>
    <w:rsid w:val="00C95E79"/>
    <w:rsid w:val="00CB019E"/>
    <w:rsid w:val="00CB2EA9"/>
    <w:rsid w:val="00CC48A2"/>
    <w:rsid w:val="00CD1FFD"/>
    <w:rsid w:val="00CD5AB8"/>
    <w:rsid w:val="00CD6812"/>
    <w:rsid w:val="00CE49D1"/>
    <w:rsid w:val="00CE5F48"/>
    <w:rsid w:val="00CF2AB7"/>
    <w:rsid w:val="00CF534A"/>
    <w:rsid w:val="00D0173A"/>
    <w:rsid w:val="00D0262E"/>
    <w:rsid w:val="00D06BC2"/>
    <w:rsid w:val="00D10D3A"/>
    <w:rsid w:val="00D14E0F"/>
    <w:rsid w:val="00D22D55"/>
    <w:rsid w:val="00D2320C"/>
    <w:rsid w:val="00D272FB"/>
    <w:rsid w:val="00D30737"/>
    <w:rsid w:val="00D423FB"/>
    <w:rsid w:val="00D42D1E"/>
    <w:rsid w:val="00D43AAF"/>
    <w:rsid w:val="00D46452"/>
    <w:rsid w:val="00D555E8"/>
    <w:rsid w:val="00D56D3C"/>
    <w:rsid w:val="00D57912"/>
    <w:rsid w:val="00D64E80"/>
    <w:rsid w:val="00D6720F"/>
    <w:rsid w:val="00D67B5A"/>
    <w:rsid w:val="00D7405B"/>
    <w:rsid w:val="00D865CC"/>
    <w:rsid w:val="00D965C6"/>
    <w:rsid w:val="00DA0E9F"/>
    <w:rsid w:val="00DC730B"/>
    <w:rsid w:val="00DC7583"/>
    <w:rsid w:val="00DC7AF3"/>
    <w:rsid w:val="00DC7B08"/>
    <w:rsid w:val="00DD4EAA"/>
    <w:rsid w:val="00DD691F"/>
    <w:rsid w:val="00DE46B5"/>
    <w:rsid w:val="00DE48CE"/>
    <w:rsid w:val="00DE6412"/>
    <w:rsid w:val="00DF146F"/>
    <w:rsid w:val="00DF6595"/>
    <w:rsid w:val="00E009A4"/>
    <w:rsid w:val="00E026F4"/>
    <w:rsid w:val="00E02E25"/>
    <w:rsid w:val="00E03200"/>
    <w:rsid w:val="00E05E06"/>
    <w:rsid w:val="00E11EA4"/>
    <w:rsid w:val="00E16D6A"/>
    <w:rsid w:val="00E171CF"/>
    <w:rsid w:val="00E232B5"/>
    <w:rsid w:val="00E3111A"/>
    <w:rsid w:val="00E43915"/>
    <w:rsid w:val="00E50666"/>
    <w:rsid w:val="00E54FB1"/>
    <w:rsid w:val="00E57A85"/>
    <w:rsid w:val="00E61A2B"/>
    <w:rsid w:val="00E64C21"/>
    <w:rsid w:val="00E66665"/>
    <w:rsid w:val="00E6768F"/>
    <w:rsid w:val="00E700CB"/>
    <w:rsid w:val="00E721DE"/>
    <w:rsid w:val="00E724C7"/>
    <w:rsid w:val="00E7763E"/>
    <w:rsid w:val="00E913A9"/>
    <w:rsid w:val="00E9357D"/>
    <w:rsid w:val="00E93D3B"/>
    <w:rsid w:val="00E95EB0"/>
    <w:rsid w:val="00EA7735"/>
    <w:rsid w:val="00EB659B"/>
    <w:rsid w:val="00EC274D"/>
    <w:rsid w:val="00ED46E0"/>
    <w:rsid w:val="00EE2A12"/>
    <w:rsid w:val="00EE57E5"/>
    <w:rsid w:val="00EE71BC"/>
    <w:rsid w:val="00EF46C2"/>
    <w:rsid w:val="00EF4E10"/>
    <w:rsid w:val="00F0551B"/>
    <w:rsid w:val="00F11D8E"/>
    <w:rsid w:val="00F120A8"/>
    <w:rsid w:val="00F127BF"/>
    <w:rsid w:val="00F13B3C"/>
    <w:rsid w:val="00F16C79"/>
    <w:rsid w:val="00F25F88"/>
    <w:rsid w:val="00F261E6"/>
    <w:rsid w:val="00F2790A"/>
    <w:rsid w:val="00F3446E"/>
    <w:rsid w:val="00F40667"/>
    <w:rsid w:val="00F44248"/>
    <w:rsid w:val="00F47A87"/>
    <w:rsid w:val="00F50856"/>
    <w:rsid w:val="00F523B0"/>
    <w:rsid w:val="00F630A2"/>
    <w:rsid w:val="00F7551B"/>
    <w:rsid w:val="00F939D1"/>
    <w:rsid w:val="00F975F0"/>
    <w:rsid w:val="00FA3DEC"/>
    <w:rsid w:val="00FA43BA"/>
    <w:rsid w:val="00FA579A"/>
    <w:rsid w:val="00FB2778"/>
    <w:rsid w:val="00FB356B"/>
    <w:rsid w:val="00FB4235"/>
    <w:rsid w:val="00FC11B1"/>
    <w:rsid w:val="00FC130A"/>
    <w:rsid w:val="00FC371B"/>
    <w:rsid w:val="00FC447D"/>
    <w:rsid w:val="00FC6990"/>
    <w:rsid w:val="00FC71C2"/>
    <w:rsid w:val="00FD1A1C"/>
    <w:rsid w:val="00FD29DD"/>
    <w:rsid w:val="00FE008C"/>
    <w:rsid w:val="00FE5308"/>
    <w:rsid w:val="00FE5B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3483"/>
  <w15:chartTrackingRefBased/>
  <w15:docId w15:val="{1D677DB0-45F6-4EA3-855A-EDD3CA42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F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F88"/>
  </w:style>
  <w:style w:type="paragraph" w:styleId="Piedepgina">
    <w:name w:val="footer"/>
    <w:basedOn w:val="Normal"/>
    <w:link w:val="PiedepginaCar"/>
    <w:uiPriority w:val="99"/>
    <w:unhideWhenUsed/>
    <w:rsid w:val="00F25F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5F88"/>
  </w:style>
  <w:style w:type="table" w:styleId="Tablaconcuadrcula">
    <w:name w:val="Table Grid"/>
    <w:basedOn w:val="Tablanormal"/>
    <w:uiPriority w:val="39"/>
    <w:rsid w:val="00F25F8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24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jx-char">
    <w:name w:val="mjx-char"/>
    <w:basedOn w:val="Fuentedeprrafopredeter"/>
    <w:rsid w:val="000824A8"/>
  </w:style>
  <w:style w:type="character" w:customStyle="1" w:styleId="mjxassistivemathml">
    <w:name w:val="mjx_assistive_mathml"/>
    <w:basedOn w:val="Fuentedeprrafopredeter"/>
    <w:rsid w:val="000824A8"/>
  </w:style>
  <w:style w:type="character" w:styleId="Hipervnculo">
    <w:name w:val="Hyperlink"/>
    <w:basedOn w:val="Fuentedeprrafopredeter"/>
    <w:uiPriority w:val="99"/>
    <w:unhideWhenUsed/>
    <w:rsid w:val="00003E9E"/>
    <w:rPr>
      <w:color w:val="0563C1" w:themeColor="hyperlink"/>
      <w:u w:val="single"/>
    </w:rPr>
  </w:style>
  <w:style w:type="character" w:styleId="Mencinsinresolver">
    <w:name w:val="Unresolved Mention"/>
    <w:basedOn w:val="Fuentedeprrafopredeter"/>
    <w:uiPriority w:val="99"/>
    <w:semiHidden/>
    <w:unhideWhenUsed/>
    <w:rsid w:val="00003E9E"/>
    <w:rPr>
      <w:color w:val="605E5C"/>
      <w:shd w:val="clear" w:color="auto" w:fill="E1DFDD"/>
    </w:rPr>
  </w:style>
  <w:style w:type="character" w:styleId="Textodelmarcadordeposicin">
    <w:name w:val="Placeholder Text"/>
    <w:basedOn w:val="Fuentedeprrafopredeter"/>
    <w:uiPriority w:val="99"/>
    <w:semiHidden/>
    <w:rsid w:val="003F1C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676">
      <w:bodyDiv w:val="1"/>
      <w:marLeft w:val="0"/>
      <w:marRight w:val="0"/>
      <w:marTop w:val="0"/>
      <w:marBottom w:val="0"/>
      <w:divBdr>
        <w:top w:val="none" w:sz="0" w:space="0" w:color="auto"/>
        <w:left w:val="none" w:sz="0" w:space="0" w:color="auto"/>
        <w:bottom w:val="none" w:sz="0" w:space="0" w:color="auto"/>
        <w:right w:val="none" w:sz="0" w:space="0" w:color="auto"/>
      </w:divBdr>
    </w:div>
    <w:div w:id="1263806168">
      <w:bodyDiv w:val="1"/>
      <w:marLeft w:val="0"/>
      <w:marRight w:val="0"/>
      <w:marTop w:val="0"/>
      <w:marBottom w:val="0"/>
      <w:divBdr>
        <w:top w:val="none" w:sz="0" w:space="0" w:color="auto"/>
        <w:left w:val="none" w:sz="0" w:space="0" w:color="auto"/>
        <w:bottom w:val="none" w:sz="0" w:space="0" w:color="auto"/>
        <w:right w:val="none" w:sz="0" w:space="0" w:color="auto"/>
      </w:divBdr>
    </w:div>
    <w:div w:id="1471945860">
      <w:bodyDiv w:val="1"/>
      <w:marLeft w:val="0"/>
      <w:marRight w:val="0"/>
      <w:marTop w:val="0"/>
      <w:marBottom w:val="0"/>
      <w:divBdr>
        <w:top w:val="none" w:sz="0" w:space="0" w:color="auto"/>
        <w:left w:val="none" w:sz="0" w:space="0" w:color="auto"/>
        <w:bottom w:val="none" w:sz="0" w:space="0" w:color="auto"/>
        <w:right w:val="none" w:sz="0" w:space="0" w:color="auto"/>
      </w:divBdr>
    </w:div>
    <w:div w:id="1779368451">
      <w:bodyDiv w:val="1"/>
      <w:marLeft w:val="0"/>
      <w:marRight w:val="0"/>
      <w:marTop w:val="0"/>
      <w:marBottom w:val="0"/>
      <w:divBdr>
        <w:top w:val="none" w:sz="0" w:space="0" w:color="auto"/>
        <w:left w:val="none" w:sz="0" w:space="0" w:color="auto"/>
        <w:bottom w:val="none" w:sz="0" w:space="0" w:color="auto"/>
        <w:right w:val="none" w:sz="0" w:space="0" w:color="auto"/>
      </w:divBdr>
    </w:div>
    <w:div w:id="184451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cacastaneda@educacionbogota.edu.co"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hmorales@educacionbogota.edu.co"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Morales Hernandez</dc:creator>
  <cp:keywords/>
  <dc:description/>
  <cp:lastModifiedBy>marco arciniegas</cp:lastModifiedBy>
  <cp:revision>3</cp:revision>
  <dcterms:created xsi:type="dcterms:W3CDTF">2020-03-20T19:40:00Z</dcterms:created>
  <dcterms:modified xsi:type="dcterms:W3CDTF">2020-03-20T20:46:00Z</dcterms:modified>
</cp:coreProperties>
</file>