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30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615C7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GUSTAVO GUEVARA</w:t>
            </w:r>
          </w:p>
        </w:tc>
      </w:tr>
      <w:tr w:rsidR="00615C72" w:rsidTr="004B74D7">
        <w:tc>
          <w:tcPr>
            <w:tcW w:w="1555" w:type="dxa"/>
          </w:tcPr>
          <w:p w:rsidR="00615C72" w:rsidRDefault="00615C7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</w:t>
            </w:r>
          </w:p>
        </w:tc>
        <w:tc>
          <w:tcPr>
            <w:tcW w:w="3350" w:type="dxa"/>
            <w:gridSpan w:val="3"/>
          </w:tcPr>
          <w:p w:rsidR="00615C72" w:rsidRDefault="00615C72" w:rsidP="00C84654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Gu</w:t>
            </w:r>
            <w:r w:rsidR="00C84654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tavoguevarapedraza@gmail.com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615C72" w:rsidP="00615C7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DECIMO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46EB4" w:rsidRDefault="00D46EB4" w:rsidP="001A5DCB">
      <w:pPr>
        <w:shd w:val="clear" w:color="auto" w:fill="FFFFFF"/>
        <w:spacing w:after="0" w:line="240" w:lineRule="auto"/>
        <w:rPr>
          <w:noProof/>
          <w:lang w:eastAsia="es-CO"/>
        </w:rPr>
      </w:pPr>
    </w:p>
    <w:p w:rsidR="00615C72" w:rsidRDefault="00615C72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3121025" cy="1560513"/>
            <wp:effectExtent l="0" t="0" r="3175" b="1905"/>
            <wp:docPr id="3" name="Imagen 3" descr="El lenguaje de programación 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lenguaje de programación HTM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56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C72" w:rsidRDefault="00615C7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46EB4" w:rsidRDefault="00D46E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15C72" w:rsidRDefault="00615C7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15C7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El lenguaje de programación HTML, siglas de </w:t>
      </w:r>
      <w:proofErr w:type="spellStart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>HyperText</w:t>
      </w:r>
      <w:proofErr w:type="spellEnd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 xml:space="preserve"> </w:t>
      </w:r>
      <w:proofErr w:type="spellStart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>Markup</w:t>
      </w:r>
      <w:proofErr w:type="spellEnd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 xml:space="preserve"> </w:t>
      </w:r>
      <w:proofErr w:type="spellStart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>Language</w:t>
      </w:r>
      <w:proofErr w:type="spellEnd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> </w:t>
      </w:r>
      <w:r w:rsidRPr="00615C7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(lenguajes de marcas de hipertexto), es el lenguaje de marcas utilizado para la realización de páginas web</w:t>
      </w:r>
      <w:r w:rsidR="00D46EB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:rsidR="00D46EB4" w:rsidRDefault="00D46E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46EB4" w:rsidRDefault="00D46E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15C72" w:rsidRDefault="00615C7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15C72" w:rsidRDefault="00615C7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 wp14:anchorId="7AFB2A03" wp14:editId="1087B6F2">
            <wp:extent cx="3219450" cy="1628775"/>
            <wp:effectExtent l="0" t="0" r="0" b="9525"/>
            <wp:docPr id="4" name="Imagen 4" descr="Resultado de imagen de lenguaje de programacion 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enguaje de programacion htm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" t="11539" r="4013" b="10256"/>
                    <a:stretch/>
                  </pic:blipFill>
                  <pic:spPr bwMode="auto">
                    <a:xfrm>
                      <a:off x="0" y="0"/>
                      <a:ext cx="3221342" cy="162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5C72" w:rsidRDefault="00615C7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F5552" w:rsidRDefault="005F5552" w:rsidP="005F555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:rsidR="00D46EB4" w:rsidRDefault="00D46EB4" w:rsidP="005F555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:rsidR="005F5552" w:rsidRDefault="005F5552" w:rsidP="005F555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5F55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Se presentara una estructura completa donde, se su traducción debe aparecer un título de </w:t>
      </w:r>
      <w:r w:rsidRPr="005F555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TEXTO CON PARRAFOS, </w:t>
      </w:r>
      <w:r w:rsidRPr="005F55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en seguida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 primer párrafo y finalmente un segundo párrafo.</w:t>
      </w:r>
    </w:p>
    <w:p w:rsidR="005F5552" w:rsidRPr="005F5552" w:rsidRDefault="005F5552" w:rsidP="005F555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5F55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</w:t>
      </w:r>
    </w:p>
    <w:p w:rsidR="00615C72" w:rsidRPr="00D46EB4" w:rsidRDefault="00615C72" w:rsidP="005F5552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t>&lt;HTML&gt;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&lt;HEAD&gt;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 &lt;TITLE&gt;</w:t>
      </w:r>
      <w:r w:rsidR="005F5552" w:rsidRPr="00D46EB4">
        <w:rPr>
          <w:rFonts w:ascii="Arial" w:hAnsi="Arial" w:cs="Arial"/>
          <w:b/>
          <w:color w:val="000000" w:themeColor="text1"/>
          <w:shd w:val="clear" w:color="auto" w:fill="FFFFFF"/>
        </w:rPr>
        <w:t>PARRAFOS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t>&lt;/TITLE&gt;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&lt;/HEAD&gt;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&lt;BODY&gt;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 xml:space="preserve">  &lt;H2&gt; </w:t>
      </w:r>
      <w:r w:rsidR="005F5552" w:rsidRPr="00D46EB4">
        <w:rPr>
          <w:rFonts w:ascii="Arial" w:hAnsi="Arial" w:cs="Arial"/>
          <w:b/>
          <w:color w:val="000000" w:themeColor="text1"/>
          <w:shd w:val="clear" w:color="auto" w:fill="FFFFFF"/>
        </w:rPr>
        <w:t>TEXTO CON PARRAFOS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t xml:space="preserve"> &lt;/H2&gt;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 xml:space="preserve">  &lt;P&gt;Primer </w:t>
      </w:r>
      <w:r w:rsidR="005F5552" w:rsidRPr="00D46EB4">
        <w:rPr>
          <w:rFonts w:ascii="Arial" w:hAnsi="Arial" w:cs="Arial"/>
          <w:b/>
          <w:color w:val="000000" w:themeColor="text1"/>
          <w:shd w:val="clear" w:color="auto" w:fill="FFFFFF"/>
        </w:rPr>
        <w:t>párrafo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t xml:space="preserve"> debajo del encabezado.&lt;/P&gt;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 &lt;H3&gt; Un encabezado &lt;BR&gt; en dos renglones &lt;/H3&gt;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 &lt;P&gt;</w:t>
      </w:r>
      <w:r w:rsidR="005F5552" w:rsidRPr="00D46EB4">
        <w:rPr>
          <w:rFonts w:ascii="Arial" w:hAnsi="Arial" w:cs="Arial"/>
          <w:b/>
          <w:color w:val="000000" w:themeColor="text1"/>
          <w:shd w:val="clear" w:color="auto" w:fill="FFFFFF"/>
        </w:rPr>
        <w:t>Este es el segundo párrafo, en una segunda parte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t xml:space="preserve"> &lt;/P&gt;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&lt;/BODY&gt;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&lt;/HTML&gt;</w:t>
      </w:r>
    </w:p>
    <w:p w:rsidR="005F5552" w:rsidRDefault="005F5552" w:rsidP="005F555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:rsidR="005F5552" w:rsidRDefault="005F5552" w:rsidP="005F555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Para su práctica se </w:t>
      </w:r>
      <w:r w:rsidR="00D46EB4">
        <w:rPr>
          <w:rFonts w:ascii="Arial" w:hAnsi="Arial" w:cs="Arial"/>
          <w:color w:val="000000" w:themeColor="text1"/>
          <w:shd w:val="clear" w:color="auto" w:fill="FFFFFF"/>
        </w:rPr>
        <w:t>debe realizar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la siguiente actividad propuesta </w:t>
      </w:r>
      <w:r w:rsidR="00D46EB4">
        <w:rPr>
          <w:rFonts w:ascii="Arial" w:hAnsi="Arial" w:cs="Arial"/>
          <w:color w:val="000000" w:themeColor="text1"/>
          <w:shd w:val="clear" w:color="auto" w:fill="FFFFFF"/>
        </w:rPr>
        <w:t>para afianzar conocimiento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en esta temática a saber: </w:t>
      </w:r>
    </w:p>
    <w:p w:rsidR="005F5552" w:rsidRPr="005F5552" w:rsidRDefault="005F5552" w:rsidP="005F5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s-CO"/>
        </w:rPr>
      </w:pPr>
    </w:p>
    <w:p w:rsidR="00615C72" w:rsidRDefault="00615C72" w:rsidP="005F5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46EB4" w:rsidRDefault="00D46EB4" w:rsidP="00D46EB4">
      <w:pPr>
        <w:rPr>
          <w:b/>
        </w:rPr>
      </w:pPr>
    </w:p>
    <w:p w:rsidR="00D46EB4" w:rsidRPr="00974DB7" w:rsidRDefault="00D46EB4" w:rsidP="00FA2E60">
      <w:pPr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46EB4">
        <w:rPr>
          <w:b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B4" w:rsidRDefault="00D46EB4">
                            <w:r w:rsidRPr="00322776">
                              <w:rPr>
                                <w:b/>
                              </w:rPr>
                              <w:t>Nota: la entrega se realiza por correo del docente</w:t>
                            </w:r>
                            <w:r w:rsidR="006E02DE">
                              <w:rPr>
                                <w:b/>
                              </w:rPr>
                              <w:t xml:space="preserve">, la sustentación se </w:t>
                            </w:r>
                            <w:r w:rsidR="009510EE">
                              <w:rPr>
                                <w:b/>
                              </w:rPr>
                              <w:t>presentará</w:t>
                            </w:r>
                            <w:r w:rsidR="006E02DE">
                              <w:rPr>
                                <w:b/>
                              </w:rPr>
                              <w:t xml:space="preserve"> en su reintegro</w:t>
                            </w:r>
                            <w:r w:rsidR="000B35A0">
                              <w:rPr>
                                <w:b/>
                              </w:rPr>
                              <w:t>, puede realizar en su cuaderno y enviar fotos de su trabajo..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Pr="0032277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D46EB4" w:rsidRDefault="00D46EB4">
                      <w:r w:rsidRPr="00322776">
                        <w:rPr>
                          <w:b/>
                        </w:rPr>
                        <w:t>Nota: la entrega se realiza por correo del docente</w:t>
                      </w:r>
                      <w:r w:rsidR="006E02DE">
                        <w:rPr>
                          <w:b/>
                        </w:rPr>
                        <w:t xml:space="preserve">, la sustentación se </w:t>
                      </w:r>
                      <w:r w:rsidR="009510EE">
                        <w:rPr>
                          <w:b/>
                        </w:rPr>
                        <w:t>presentará</w:t>
                      </w:r>
                      <w:r w:rsidR="006E02DE">
                        <w:rPr>
                          <w:b/>
                        </w:rPr>
                        <w:t xml:space="preserve"> en su reintegro</w:t>
                      </w:r>
                      <w:r w:rsidR="000B35A0">
                        <w:rPr>
                          <w:b/>
                        </w:rPr>
                        <w:t>, puede realizar en su cuaderno y enviar fotos de su trabajo..</w:t>
                      </w:r>
                      <w:r>
                        <w:rPr>
                          <w:b/>
                        </w:rPr>
                        <w:t>.</w:t>
                      </w:r>
                      <w:r w:rsidRPr="0032277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6EB4" w:rsidRDefault="00D46EB4" w:rsidP="00D46E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bookmarkStart w:id="0" w:name="_GoBack"/>
      <w:bookmarkEnd w:id="0"/>
    </w:p>
    <w:p w:rsidR="00D46EB4" w:rsidRPr="00D46EB4" w:rsidRDefault="00D46EB4" w:rsidP="00D46E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46EB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</w:p>
    <w:p w:rsidR="00B35CA1" w:rsidRDefault="00B35CA1" w:rsidP="00B35CA1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26DE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Realice la presentación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(BLOC DE NOTAS)</w:t>
      </w:r>
      <w:r w:rsidRPr="00426DE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de proyecto de vida de usted en las siguientes temporadas como se ve en el año 2021, 2026, 2035, 2050, 2060, 2080 utilice párrafos de 80 palabras.</w:t>
      </w:r>
    </w:p>
    <w:p w:rsidR="00B35CA1" w:rsidRPr="00426DED" w:rsidRDefault="00B35CA1" w:rsidP="00B35CA1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46EB4" w:rsidRDefault="00B35CA1" w:rsidP="00D46EB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OPCIONAL (NO ES OBLIGATORIO) D</w:t>
      </w:r>
      <w:r w:rsidR="00D46EB4" w:rsidRPr="00724CC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 acuerdo a la programación con etiquetas realizar el </w:t>
      </w:r>
      <w:r w:rsidR="00974DB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texto del himno del colegio </w:t>
      </w:r>
      <w:r w:rsidR="00FA2E6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centrado con el título, </w:t>
      </w:r>
      <w:r w:rsidR="00974DB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HIMNO COLEGIO JOSÉ MARTÍ</w:t>
      </w:r>
    </w:p>
    <w:p w:rsidR="00D46EB4" w:rsidRPr="00D46EB4" w:rsidRDefault="00D46EB4" w:rsidP="00D46E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sectPr w:rsidR="00D46EB4" w:rsidRPr="00D46EB4" w:rsidSect="00A474AA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EB" w:rsidRDefault="004076EB" w:rsidP="00091FE6">
      <w:pPr>
        <w:spacing w:after="0" w:line="240" w:lineRule="auto"/>
      </w:pPr>
      <w:r>
        <w:separator/>
      </w:r>
    </w:p>
  </w:endnote>
  <w:endnote w:type="continuationSeparator" w:id="0">
    <w:p w:rsidR="004076EB" w:rsidRDefault="004076EB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EB" w:rsidRDefault="004076EB" w:rsidP="00091FE6">
      <w:pPr>
        <w:spacing w:after="0" w:line="240" w:lineRule="auto"/>
      </w:pPr>
      <w:r>
        <w:separator/>
      </w:r>
    </w:p>
  </w:footnote>
  <w:footnote w:type="continuationSeparator" w:id="0">
    <w:p w:rsidR="004076EB" w:rsidRDefault="004076EB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6B4894B0" wp14:editId="5A7D039F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0900C2F5" wp14:editId="7D43DC75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4B9E"/>
    <w:multiLevelType w:val="hybridMultilevel"/>
    <w:tmpl w:val="B48CF0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91FE6"/>
    <w:rsid w:val="000B35A0"/>
    <w:rsid w:val="000F3534"/>
    <w:rsid w:val="001A5DCB"/>
    <w:rsid w:val="001B3069"/>
    <w:rsid w:val="0020583F"/>
    <w:rsid w:val="002A55C4"/>
    <w:rsid w:val="00301E5F"/>
    <w:rsid w:val="00323C23"/>
    <w:rsid w:val="00387835"/>
    <w:rsid w:val="004076EB"/>
    <w:rsid w:val="00426DED"/>
    <w:rsid w:val="00453A12"/>
    <w:rsid w:val="004B74D7"/>
    <w:rsid w:val="00513795"/>
    <w:rsid w:val="005F5552"/>
    <w:rsid w:val="00615C72"/>
    <w:rsid w:val="006D1728"/>
    <w:rsid w:val="006E02DE"/>
    <w:rsid w:val="006F6C8A"/>
    <w:rsid w:val="007076B7"/>
    <w:rsid w:val="0071196F"/>
    <w:rsid w:val="00746473"/>
    <w:rsid w:val="007F003D"/>
    <w:rsid w:val="00803B4E"/>
    <w:rsid w:val="00845133"/>
    <w:rsid w:val="008B4D4F"/>
    <w:rsid w:val="008E2FEB"/>
    <w:rsid w:val="009510EE"/>
    <w:rsid w:val="00974DB7"/>
    <w:rsid w:val="009E13AE"/>
    <w:rsid w:val="00A474AA"/>
    <w:rsid w:val="00B35CA1"/>
    <w:rsid w:val="00C84654"/>
    <w:rsid w:val="00D2130B"/>
    <w:rsid w:val="00D43693"/>
    <w:rsid w:val="00D46EB4"/>
    <w:rsid w:val="00D722F5"/>
    <w:rsid w:val="00E578A6"/>
    <w:rsid w:val="00ED532A"/>
    <w:rsid w:val="00EF69D1"/>
    <w:rsid w:val="00F072BC"/>
    <w:rsid w:val="00F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15C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15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MAYRA</cp:lastModifiedBy>
  <cp:revision>12</cp:revision>
  <cp:lastPrinted>2019-03-26T13:10:00Z</cp:lastPrinted>
  <dcterms:created xsi:type="dcterms:W3CDTF">2020-03-16T03:57:00Z</dcterms:created>
  <dcterms:modified xsi:type="dcterms:W3CDTF">2020-03-30T16:52:00Z</dcterms:modified>
</cp:coreProperties>
</file>