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9F719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Diego Mendez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9F719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1001-1002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9F719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27-03-2020</w:t>
            </w:r>
          </w:p>
        </w:tc>
      </w:tr>
    </w:tbl>
    <w:p w:rsidR="001A5DCB" w:rsidRDefault="00426A1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hyperlink r:id="rId7" w:history="1">
        <w:r w:rsidR="00021089" w:rsidRPr="002319EA">
          <w:rPr>
            <w:rStyle w:val="Hipervnculo"/>
          </w:rPr>
          <w:t>damendez@educacionbogota.edu.co</w:t>
        </w:r>
      </w:hyperlink>
    </w:p>
    <w:p w:rsidR="007076B7" w:rsidRDefault="009F719D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Plan lector química</w:t>
      </w:r>
    </w:p>
    <w:p w:rsidR="009F719D" w:rsidRDefault="009F719D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9F719D" w:rsidRDefault="009F719D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HISTORIA DE LA VACUNACION</w:t>
      </w:r>
    </w:p>
    <w:p w:rsidR="009F719D" w:rsidRDefault="009F719D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9F719D" w:rsidRDefault="009F719D" w:rsidP="006202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Mary Montagu era una mujer muy guapa. En 1715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sobrevivió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a un ataque de viruela pero quedo cubierta de cicatrices. En 1717 cuando vivía en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Turquía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, observo un método llamado inoculación que se usaba frecuentemente allí. Este tratamiento consistía en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infectar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con un tipo de viruela debilitada, mediante un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arañazo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en la piel a una persona joven y sana, que luego enfermaba, pero en la mayoría de los casos solo con una forma suave de la enfermedad. </w:t>
      </w:r>
    </w:p>
    <w:p w:rsidR="009F719D" w:rsidRDefault="009F719D" w:rsidP="006202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62023A" w:rsidRDefault="009F719D" w:rsidP="006202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Maru Montagu estaba tan convencida de  la seguridad de esas inoculaciones que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permitió que se inocula</w:t>
      </w:r>
      <w:r>
        <w:rPr>
          <w:rFonts w:ascii="Arial" w:eastAsia="Times New Roman" w:hAnsi="Arial" w:cs="Arial"/>
          <w:sz w:val="20"/>
          <w:szCs w:val="20"/>
          <w:lang w:eastAsia="es-CO"/>
        </w:rPr>
        <w:t>ran a su hijo y a su hija. En 1796 Edward Genner uso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 xml:space="preserve"> ino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culaciones de una enfermedad próxima, la viruela de las vacas para producir anticuerpos frente a la viruela. En comparación con la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inoculación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de la viruela este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tratamiento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tenía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menos efectos secundarios y las personas tratados no infectaban a otras a este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tratamiento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se le c</w:t>
      </w:r>
      <w:r w:rsidR="0062023A">
        <w:rPr>
          <w:rFonts w:ascii="Arial" w:eastAsia="Times New Roman" w:hAnsi="Arial" w:cs="Arial"/>
          <w:sz w:val="20"/>
          <w:szCs w:val="20"/>
          <w:lang w:eastAsia="es-CO"/>
        </w:rPr>
        <w:t>onoce como el nombre de la vacunación.</w:t>
      </w:r>
    </w:p>
    <w:p w:rsidR="00806613" w:rsidRDefault="00806613" w:rsidP="006202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06613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1EF8F11B" wp14:editId="5133C5A8">
            <wp:extent cx="3121025" cy="1751965"/>
            <wp:effectExtent l="0" t="0" r="3175" b="635"/>
            <wp:docPr id="1028" name="Picture 4" descr="Resultado de imagen para imagen de vacu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esultado de imagen para imagen de vacun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7519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023A" w:rsidRDefault="0062023A" w:rsidP="006202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62023A" w:rsidRDefault="0062023A" w:rsidP="006202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sz w:val="20"/>
          <w:szCs w:val="20"/>
          <w:lang w:eastAsia="es-CO"/>
        </w:rPr>
        <w:t>REALICE UNA LINEA DE TIEMPO SOBRE LAS VACUNAS Y REALICE UN DIBUJO DE LO QUE USTED COMPRENDE SOBRE LA LECTURA.</w:t>
      </w:r>
    </w:p>
    <w:p w:rsidR="0062023A" w:rsidRDefault="0062023A" w:rsidP="006202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62023A" w:rsidRDefault="0062023A" w:rsidP="006202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Conteste las siguientes preguntas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 xml:space="preserve"> marcando la respuesta correcta en cada caso respecto a la lectura historia de la vacunación: </w:t>
      </w:r>
    </w:p>
    <w:p w:rsidR="0062023A" w:rsidRDefault="0062023A" w:rsidP="0062023A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El tipo de enfermedades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 xml:space="preserve"> frente a las que se puede vacu</w:t>
      </w:r>
      <w:r>
        <w:rPr>
          <w:rFonts w:ascii="Arial" w:eastAsia="Times New Roman" w:hAnsi="Arial" w:cs="Arial"/>
          <w:sz w:val="20"/>
          <w:szCs w:val="20"/>
          <w:lang w:eastAsia="es-CO"/>
        </w:rPr>
        <w:t>nar a la gente seria:</w:t>
      </w:r>
    </w:p>
    <w:p w:rsidR="0062023A" w:rsidRDefault="0062023A" w:rsidP="0062023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62023A" w:rsidRDefault="0062023A" w:rsidP="0062023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Enfermedades hereditarias como la hemofilia y el daltonismo</w:t>
      </w:r>
    </w:p>
    <w:p w:rsidR="0062023A" w:rsidRDefault="0062023A" w:rsidP="0062023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Enfermeda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d</w:t>
      </w:r>
      <w:r>
        <w:rPr>
          <w:rFonts w:ascii="Arial" w:eastAsia="Times New Roman" w:hAnsi="Arial" w:cs="Arial"/>
          <w:sz w:val="20"/>
          <w:szCs w:val="20"/>
          <w:lang w:eastAsia="es-CO"/>
        </w:rPr>
        <w:t>es causadas por un mal funcionamiento del cuerpo como la diabetes</w:t>
      </w:r>
    </w:p>
    <w:p w:rsidR="009F719D" w:rsidRDefault="009F719D" w:rsidP="0062023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62023A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62023A">
        <w:rPr>
          <w:rFonts w:ascii="Arial" w:eastAsia="Times New Roman" w:hAnsi="Arial" w:cs="Arial"/>
          <w:sz w:val="20"/>
          <w:szCs w:val="20"/>
          <w:lang w:eastAsia="es-CO"/>
        </w:rPr>
        <w:t>Enfermedades causadas por virus, como la polio, las paperas y la gripe</w:t>
      </w:r>
    </w:p>
    <w:p w:rsidR="0062023A" w:rsidRDefault="0062023A" w:rsidP="0062023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Cualquier tipo de enfermedad que no tenga cura pero que si tenga tratamiento</w:t>
      </w:r>
    </w:p>
    <w:p w:rsidR="0062023A" w:rsidRDefault="0062023A" w:rsidP="0062023A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62023A" w:rsidRDefault="0062023A" w:rsidP="0062023A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Si los animales o las personas padecen una enfermedad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infecciosa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bacteriana y luego se recuperan, el tipo de bacteria causante de la enfermedad en general no vuelve a infectarlos. Usted podría </w:t>
      </w:r>
      <w:r w:rsidR="00806613">
        <w:rPr>
          <w:rFonts w:ascii="Arial" w:eastAsia="Times New Roman" w:hAnsi="Arial" w:cs="Arial"/>
          <w:sz w:val="20"/>
          <w:szCs w:val="20"/>
          <w:lang w:eastAsia="es-CO"/>
        </w:rPr>
        <w:t>deducir que la razón de este hecho es que:</w:t>
      </w:r>
    </w:p>
    <w:p w:rsidR="00806613" w:rsidRDefault="00806613" w:rsidP="00806613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El cuerpo a fabricado anticuerpos que matan este tipo de bacterias antes de que se multipliquen.</w:t>
      </w:r>
    </w:p>
    <w:p w:rsidR="00806613" w:rsidRDefault="00806613" w:rsidP="00806613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Los glóbulos rojos matan todas las bacterias que pueden producir la misma enfermedad en el cuerpo</w:t>
      </w:r>
    </w:p>
    <w:p w:rsidR="00806613" w:rsidRDefault="00806613" w:rsidP="00806613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El cuerpo ha matado a todas las bacterias que pueden producir la misma enfermedad</w:t>
      </w:r>
    </w:p>
    <w:p w:rsidR="00806613" w:rsidRDefault="00806613" w:rsidP="00806613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Los glóbulos rojos capturan y eliminan del cuerpo este tipo de bacteria creando memoria inmunológica</w:t>
      </w:r>
    </w:p>
    <w:p w:rsidR="00806613" w:rsidRDefault="00021089" w:rsidP="00806613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REBIZAR EL VIDEO QUE SE ENCUENTRA EN ESTA DIRECCION QUE LE  SERVIRA DE APOYO PARA CONTEXTUALIZAR EL TEMA:</w:t>
      </w:r>
    </w:p>
    <w:p w:rsidR="00806613" w:rsidRDefault="00426A18" w:rsidP="00806613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hyperlink r:id="rId9" w:history="1">
        <w:r w:rsidR="00806613">
          <w:rPr>
            <w:rStyle w:val="Hipervnculo"/>
          </w:rPr>
          <w:t>https://www.youtube.com/watch?v=oXQ-uDnWNYA</w:t>
        </w:r>
      </w:hyperlink>
    </w:p>
    <w:p w:rsidR="00806613" w:rsidRPr="0062023A" w:rsidRDefault="00806613" w:rsidP="00806613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E5009" w:rsidRPr="008E5009" w:rsidRDefault="008E5009" w:rsidP="008E5009">
      <w:pPr>
        <w:spacing w:after="0"/>
        <w:jc w:val="both"/>
        <w:rPr>
          <w:rStyle w:val="Textoennegrita"/>
          <w:rFonts w:ascii="Segoe UI" w:hAnsi="Segoe UI" w:cs="Segoe UI"/>
          <w:color w:val="212529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</w:t>
      </w:r>
      <w:r w:rsidRPr="008E5009">
        <w:rPr>
          <w:rStyle w:val="Textoennegrita"/>
          <w:rFonts w:ascii="Segoe UI" w:hAnsi="Segoe UI" w:cs="Segoe UI"/>
          <w:color w:val="212529"/>
          <w:shd w:val="clear" w:color="auto" w:fill="FFFFFF"/>
        </w:rPr>
        <w:t>Enviar e</w:t>
      </w:r>
      <w:r>
        <w:rPr>
          <w:rStyle w:val="Textoennegrita"/>
          <w:rFonts w:ascii="Segoe UI" w:hAnsi="Segoe UI" w:cs="Segoe UI"/>
          <w:color w:val="212529"/>
          <w:shd w:val="clear" w:color="auto" w:fill="FFFFFF"/>
        </w:rPr>
        <w:t>l trabajo resuelto al correo</w:t>
      </w:r>
      <w:bookmarkStart w:id="0" w:name="_GoBack"/>
      <w:bookmarkEnd w:id="0"/>
      <w:r>
        <w:rPr>
          <w:rStyle w:val="Textoennegrita"/>
          <w:rFonts w:ascii="Segoe UI" w:hAnsi="Segoe UI" w:cs="Segoe UI"/>
          <w:color w:val="212529"/>
          <w:shd w:val="clear" w:color="auto" w:fill="FFFFFF"/>
        </w:rPr>
        <w:t xml:space="preserve"> en</w:t>
      </w:r>
      <w:r w:rsidRPr="008E5009">
        <w:rPr>
          <w:rStyle w:val="Textoennegrita"/>
          <w:rFonts w:ascii="Segoe UI" w:hAnsi="Segoe UI" w:cs="Segoe UI"/>
          <w:color w:val="212529"/>
          <w:shd w:val="clear" w:color="auto" w:fill="FFFFFF"/>
        </w:rPr>
        <w:t xml:space="preserve">  </w:t>
      </w:r>
      <w:r w:rsidRPr="008E5009">
        <w:rPr>
          <w:rStyle w:val="Textoennegrita"/>
          <w:rFonts w:ascii="Segoe UI" w:hAnsi="Segoe UI" w:cs="Segoe UI"/>
          <w:color w:val="212529"/>
          <w:shd w:val="clear" w:color="auto" w:fill="FFFFFF"/>
        </w:rPr>
        <w:t>los tiempos que se establecen gracias que dios los bendiga.</w:t>
      </w:r>
    </w:p>
    <w:p w:rsidR="008E5009" w:rsidRPr="008E5009" w:rsidRDefault="008E5009" w:rsidP="008E5009">
      <w:pPr>
        <w:spacing w:after="0"/>
        <w:jc w:val="both"/>
        <w:rPr>
          <w:b/>
          <w:sz w:val="18"/>
          <w:szCs w:val="18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62023A">
      <w:headerReference w:type="default" r:id="rId10"/>
      <w:footerReference w:type="default" r:id="rId11"/>
      <w:pgSz w:w="12240" w:h="20160" w:code="5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18" w:rsidRDefault="00426A18" w:rsidP="00091FE6">
      <w:pPr>
        <w:spacing w:after="0" w:line="240" w:lineRule="auto"/>
      </w:pPr>
      <w:r>
        <w:separator/>
      </w:r>
    </w:p>
  </w:endnote>
  <w:endnote w:type="continuationSeparator" w:id="0">
    <w:p w:rsidR="00426A18" w:rsidRDefault="00426A1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18" w:rsidRDefault="00426A18" w:rsidP="00091FE6">
      <w:pPr>
        <w:spacing w:after="0" w:line="240" w:lineRule="auto"/>
      </w:pPr>
      <w:r>
        <w:separator/>
      </w:r>
    </w:p>
  </w:footnote>
  <w:footnote w:type="continuationSeparator" w:id="0">
    <w:p w:rsidR="00426A18" w:rsidRDefault="00426A1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02D3"/>
    <w:multiLevelType w:val="hybridMultilevel"/>
    <w:tmpl w:val="A5960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5313"/>
    <w:multiLevelType w:val="hybridMultilevel"/>
    <w:tmpl w:val="558C7748"/>
    <w:lvl w:ilvl="0" w:tplc="472AA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64C7D"/>
    <w:multiLevelType w:val="hybridMultilevel"/>
    <w:tmpl w:val="6C60FFA8"/>
    <w:lvl w:ilvl="0" w:tplc="D89C5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1089"/>
    <w:rsid w:val="00022C9C"/>
    <w:rsid w:val="00091FE6"/>
    <w:rsid w:val="000D3687"/>
    <w:rsid w:val="001A5DCB"/>
    <w:rsid w:val="002A55C4"/>
    <w:rsid w:val="00323C23"/>
    <w:rsid w:val="00426A18"/>
    <w:rsid w:val="004B74D7"/>
    <w:rsid w:val="00513795"/>
    <w:rsid w:val="0062023A"/>
    <w:rsid w:val="006F6C8A"/>
    <w:rsid w:val="007076B7"/>
    <w:rsid w:val="0071196F"/>
    <w:rsid w:val="007F003D"/>
    <w:rsid w:val="00803B4E"/>
    <w:rsid w:val="00806613"/>
    <w:rsid w:val="00837E17"/>
    <w:rsid w:val="00845133"/>
    <w:rsid w:val="008B4D4F"/>
    <w:rsid w:val="008E2FEB"/>
    <w:rsid w:val="008E5009"/>
    <w:rsid w:val="009E13AE"/>
    <w:rsid w:val="009F719D"/>
    <w:rsid w:val="00A474AA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E5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mendez@educacionbogota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XQ-uDnWNY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diego aristobulo mendez isaza</cp:lastModifiedBy>
  <cp:revision>4</cp:revision>
  <cp:lastPrinted>2019-03-26T13:10:00Z</cp:lastPrinted>
  <dcterms:created xsi:type="dcterms:W3CDTF">2020-03-17T01:59:00Z</dcterms:created>
  <dcterms:modified xsi:type="dcterms:W3CDTF">2020-03-17T10:02:00Z</dcterms:modified>
</cp:coreProperties>
</file>