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C1D8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Esmeralda Correa Cabrera</w:t>
            </w:r>
            <w:r w:rsidR="0051747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DC1D8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2</w:t>
            </w:r>
            <w:r w:rsidR="0051747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9D5E2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</w:t>
            </w:r>
            <w:r w:rsidR="00B53DD4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7076B7" w:rsidRDefault="007076B7" w:rsidP="00091FE6">
      <w:pPr>
        <w:spacing w:after="0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C1D8B" w:rsidRDefault="00B53DD4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C40A8">
        <w:rPr>
          <w:rFonts w:ascii="Arial" w:eastAsia="Times New Roman" w:hAnsi="Arial" w:cs="Arial"/>
          <w:b/>
          <w:sz w:val="20"/>
          <w:szCs w:val="20"/>
          <w:lang w:eastAsia="es-CO"/>
        </w:rPr>
        <w:t>Correo: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7" w:history="1">
        <w:r w:rsidR="00517475" w:rsidRPr="005E3CF6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ncorrea@educacionbogota.edu.co</w:t>
        </w:r>
      </w:hyperlink>
    </w:p>
    <w:p w:rsidR="00517475" w:rsidRDefault="00517475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75551" w:rsidRDefault="00517475" w:rsidP="00517475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Continuando con el trabajo de acuerdo a </w:t>
      </w:r>
      <w:r w:rsidR="00663C88">
        <w:rPr>
          <w:rFonts w:ascii="Arial" w:eastAsia="Times New Roman" w:hAnsi="Arial" w:cs="Arial"/>
          <w:sz w:val="20"/>
          <w:szCs w:val="20"/>
          <w:lang w:eastAsia="es-CO"/>
        </w:rPr>
        <w:t>los indicadores</w:t>
      </w:r>
      <w:r w:rsidR="00DC1D8B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de logro que estamos desarrollando </w:t>
      </w:r>
      <w:r w:rsidR="00DC1D8B">
        <w:rPr>
          <w:rFonts w:ascii="Arial" w:eastAsia="Times New Roman" w:hAnsi="Arial" w:cs="Arial"/>
          <w:sz w:val="20"/>
          <w:szCs w:val="20"/>
          <w:lang w:eastAsia="es-CO"/>
        </w:rPr>
        <w:t>en este primer periodo en la Dim</w:t>
      </w:r>
      <w:r>
        <w:rPr>
          <w:rFonts w:ascii="Arial" w:eastAsia="Times New Roman" w:hAnsi="Arial" w:cs="Arial"/>
          <w:sz w:val="20"/>
          <w:szCs w:val="20"/>
          <w:lang w:eastAsia="es-CO"/>
        </w:rPr>
        <w:t>ensión Comunicativa</w:t>
      </w:r>
      <w:r w:rsidR="00663C88">
        <w:rPr>
          <w:rFonts w:ascii="Arial" w:eastAsia="Times New Roman" w:hAnsi="Arial" w:cs="Arial"/>
          <w:sz w:val="20"/>
          <w:szCs w:val="20"/>
          <w:lang w:eastAsia="es-CO"/>
        </w:rPr>
        <w:t xml:space="preserve"> y que están pegados en el cuaderno Mundo Mágico,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les propongo que en casa realicen las guías</w:t>
      </w:r>
      <w:r w:rsidR="00663C88">
        <w:rPr>
          <w:rFonts w:ascii="Arial" w:eastAsia="Times New Roman" w:hAnsi="Arial" w:cs="Arial"/>
          <w:sz w:val="20"/>
          <w:szCs w:val="20"/>
          <w:lang w:eastAsia="es-CO"/>
        </w:rPr>
        <w:t xml:space="preserve"> que les entregué en el colegio el martes 17 para completar las vocales que corresponden de acuerdo al dibujo. Por favor continuar con el proceso de lectura en casa y practicar la escritura del nombre propio. </w:t>
      </w:r>
    </w:p>
    <w:p w:rsidR="000B4D75" w:rsidRDefault="000B4D75" w:rsidP="000B4D75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4D75" w:rsidRDefault="000B4D75" w:rsidP="000B4D75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4D75" w:rsidRDefault="000B4D75" w:rsidP="000B4D75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Para la Dimensión Cognitiva y personal Social revisar los indicadores que están en el cuaderno Explosión de saberes deben realizar las actividades que les coloqué en el cuaderno y practicar conteo de objetos y escritura de los números hasta 5. Además, practicar los colores primarios y secundarios, las figuras geométricas vistas y las partes del cuerpo y sus funciones.</w:t>
      </w:r>
    </w:p>
    <w:p w:rsidR="000B4D75" w:rsidRDefault="000B4D75" w:rsidP="000B4D75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4D75" w:rsidRDefault="000B4D75" w:rsidP="000B4D75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Elaborar en casa un rompecabezas con las partes del cuerpo y realizar juegos corporales en donde el niño nombre cada una de las partes que lo conforman. </w:t>
      </w:r>
    </w:p>
    <w:p w:rsidR="000B4D75" w:rsidRPr="000B4D75" w:rsidRDefault="000B4D75" w:rsidP="000B4D75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4D75" w:rsidRPr="00517475" w:rsidRDefault="000B4D75" w:rsidP="000B4D75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Realizar las guías de completar caminos y jugar con lazos o hacer caminos en el piso con tizas o con cintas para trabajar la ubicación espacial. Realizar juegos donde el niño indique posiciones como arriba, abajo, dentro, fuera, izquierda y derecha. </w:t>
      </w:r>
      <w:bookmarkStart w:id="0" w:name="_GoBack"/>
      <w:bookmarkEnd w:id="0"/>
    </w:p>
    <w:p w:rsidR="00BF123F" w:rsidRDefault="00375551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</w:t>
      </w:r>
    </w:p>
    <w:p w:rsidR="00375551" w:rsidRDefault="00375551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0B4D75" w:rsidRDefault="00663C88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663C88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sectPr w:rsidR="00803B4E" w:rsidRPr="000B4D75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05" w:rsidRDefault="00345105" w:rsidP="00091FE6">
      <w:pPr>
        <w:spacing w:after="0" w:line="240" w:lineRule="auto"/>
      </w:pPr>
      <w:r>
        <w:separator/>
      </w:r>
    </w:p>
  </w:endnote>
  <w:endnote w:type="continuationSeparator" w:id="0">
    <w:p w:rsidR="00345105" w:rsidRDefault="0034510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05" w:rsidRDefault="00345105" w:rsidP="00091FE6">
      <w:pPr>
        <w:spacing w:after="0" w:line="240" w:lineRule="auto"/>
      </w:pPr>
      <w:r>
        <w:separator/>
      </w:r>
    </w:p>
  </w:footnote>
  <w:footnote w:type="continuationSeparator" w:id="0">
    <w:p w:rsidR="00345105" w:rsidRDefault="0034510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3B1"/>
    <w:multiLevelType w:val="hybridMultilevel"/>
    <w:tmpl w:val="A03217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5C1F"/>
    <w:multiLevelType w:val="hybridMultilevel"/>
    <w:tmpl w:val="B75491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6E9F"/>
    <w:rsid w:val="00062E94"/>
    <w:rsid w:val="00091FE6"/>
    <w:rsid w:val="000B4D75"/>
    <w:rsid w:val="000C023B"/>
    <w:rsid w:val="001A5DCB"/>
    <w:rsid w:val="002A55C4"/>
    <w:rsid w:val="002F0351"/>
    <w:rsid w:val="00323C23"/>
    <w:rsid w:val="00331ED9"/>
    <w:rsid w:val="00345105"/>
    <w:rsid w:val="00375551"/>
    <w:rsid w:val="00495251"/>
    <w:rsid w:val="004B74D7"/>
    <w:rsid w:val="004E2CA1"/>
    <w:rsid w:val="00502CC4"/>
    <w:rsid w:val="00513795"/>
    <w:rsid w:val="00517475"/>
    <w:rsid w:val="00591493"/>
    <w:rsid w:val="005C40A8"/>
    <w:rsid w:val="00663C88"/>
    <w:rsid w:val="00697419"/>
    <w:rsid w:val="006F6C8A"/>
    <w:rsid w:val="007076B7"/>
    <w:rsid w:val="0071196F"/>
    <w:rsid w:val="00787672"/>
    <w:rsid w:val="007F003D"/>
    <w:rsid w:val="00803B4E"/>
    <w:rsid w:val="00817626"/>
    <w:rsid w:val="00845133"/>
    <w:rsid w:val="008B4D4F"/>
    <w:rsid w:val="008E2FEB"/>
    <w:rsid w:val="009878EB"/>
    <w:rsid w:val="009910B9"/>
    <w:rsid w:val="009D5E2D"/>
    <w:rsid w:val="009E13AE"/>
    <w:rsid w:val="009E3097"/>
    <w:rsid w:val="00A474AA"/>
    <w:rsid w:val="00B53DD4"/>
    <w:rsid w:val="00BF123F"/>
    <w:rsid w:val="00C16930"/>
    <w:rsid w:val="00C53589"/>
    <w:rsid w:val="00D43693"/>
    <w:rsid w:val="00D722F5"/>
    <w:rsid w:val="00DC1D8B"/>
    <w:rsid w:val="00E578A6"/>
    <w:rsid w:val="00ED532A"/>
    <w:rsid w:val="00EF69D1"/>
    <w:rsid w:val="00F072BC"/>
    <w:rsid w:val="00FC1934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853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correa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5</cp:revision>
  <cp:lastPrinted>2019-03-26T13:10:00Z</cp:lastPrinted>
  <dcterms:created xsi:type="dcterms:W3CDTF">2020-03-17T16:21:00Z</dcterms:created>
  <dcterms:modified xsi:type="dcterms:W3CDTF">2020-03-17T16:51:00Z</dcterms:modified>
</cp:coreProperties>
</file>