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555"/>
        <w:gridCol w:w="2825"/>
        <w:gridCol w:w="1413"/>
        <w:gridCol w:w="1412"/>
        <w:gridCol w:w="2826"/>
      </w:tblGrid>
      <w:tr w:rsidR="004B74D7" w:rsidRPr="00EB036D" w:rsidTr="00B51AFA">
        <w:tc>
          <w:tcPr>
            <w:tcW w:w="1555" w:type="dxa"/>
          </w:tcPr>
          <w:p w:rsidR="004B74D7" w:rsidRPr="00EB036D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B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8476" w:type="dxa"/>
            <w:gridSpan w:val="4"/>
          </w:tcPr>
          <w:p w:rsidR="004B74D7" w:rsidRPr="00EB036D" w:rsidRDefault="00EB036D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K</w:t>
            </w:r>
            <w:r w:rsidR="00B51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ENNY ROBERT GÓMEZ BOHORQUEZ</w:t>
            </w:r>
          </w:p>
        </w:tc>
      </w:tr>
      <w:tr w:rsidR="004B74D7" w:rsidRPr="00EB036D" w:rsidTr="00B51AFA">
        <w:tc>
          <w:tcPr>
            <w:tcW w:w="1555" w:type="dxa"/>
          </w:tcPr>
          <w:p w:rsidR="004B74D7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AREA</w:t>
            </w:r>
          </w:p>
        </w:tc>
        <w:tc>
          <w:tcPr>
            <w:tcW w:w="8476" w:type="dxa"/>
            <w:gridSpan w:val="4"/>
          </w:tcPr>
          <w:p w:rsidR="004B74D7" w:rsidRPr="00EB036D" w:rsidRDefault="001C37F4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EDUCACIÓN MUSICAL TRANSICION</w:t>
            </w:r>
            <w:r w:rsidR="005E2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1 Y 2</w:t>
            </w:r>
          </w:p>
        </w:tc>
      </w:tr>
      <w:tr w:rsidR="005E2075" w:rsidRPr="00EB036D" w:rsidTr="00B15DF0">
        <w:tc>
          <w:tcPr>
            <w:tcW w:w="1555" w:type="dxa"/>
          </w:tcPr>
          <w:p w:rsidR="005E2075" w:rsidRDefault="005E2075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CICLO</w:t>
            </w:r>
          </w:p>
        </w:tc>
        <w:tc>
          <w:tcPr>
            <w:tcW w:w="4238" w:type="dxa"/>
            <w:gridSpan w:val="2"/>
          </w:tcPr>
          <w:p w:rsidR="005E2075" w:rsidRPr="00EB036D" w:rsidRDefault="005E2075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INICIAL</w:t>
            </w:r>
          </w:p>
        </w:tc>
        <w:tc>
          <w:tcPr>
            <w:tcW w:w="4238" w:type="dxa"/>
            <w:gridSpan w:val="2"/>
          </w:tcPr>
          <w:p w:rsidR="005E2075" w:rsidRPr="00EB036D" w:rsidRDefault="00CF60FD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SEMANA 02</w:t>
            </w:r>
          </w:p>
        </w:tc>
      </w:tr>
      <w:tr w:rsidR="00B51AFA" w:rsidRPr="00EB036D" w:rsidTr="00B51AFA">
        <w:tc>
          <w:tcPr>
            <w:tcW w:w="1555" w:type="dxa"/>
          </w:tcPr>
          <w:p w:rsidR="00B51AFA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SEDE</w:t>
            </w:r>
          </w:p>
        </w:tc>
        <w:tc>
          <w:tcPr>
            <w:tcW w:w="8476" w:type="dxa"/>
            <w:gridSpan w:val="4"/>
          </w:tcPr>
          <w:p w:rsidR="00B51AFA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</w:t>
            </w:r>
          </w:p>
        </w:tc>
      </w:tr>
      <w:tr w:rsidR="00B51AFA" w:rsidRPr="00EB036D" w:rsidTr="009D371E">
        <w:tc>
          <w:tcPr>
            <w:tcW w:w="1555" w:type="dxa"/>
          </w:tcPr>
          <w:p w:rsidR="00B51AFA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PERIODO</w:t>
            </w:r>
          </w:p>
        </w:tc>
        <w:tc>
          <w:tcPr>
            <w:tcW w:w="2825" w:type="dxa"/>
          </w:tcPr>
          <w:p w:rsidR="00B51AFA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25" w:type="dxa"/>
            <w:gridSpan w:val="2"/>
          </w:tcPr>
          <w:p w:rsidR="00B51AFA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INICIAL</w:t>
            </w:r>
            <w:r w:rsidR="001C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: 15/03/2020</w:t>
            </w:r>
          </w:p>
        </w:tc>
        <w:tc>
          <w:tcPr>
            <w:tcW w:w="2826" w:type="dxa"/>
          </w:tcPr>
          <w:p w:rsidR="00B51AFA" w:rsidRPr="00EB036D" w:rsidRDefault="00B51AF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FINAL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EB036D" w:rsidRDefault="00EB036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B036D" w:rsidRDefault="00EB036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B036D" w:rsidRPr="00B51AFA" w:rsidRDefault="00B51AFA" w:rsidP="00B51AFA">
      <w:pPr>
        <w:shd w:val="clear" w:color="auto" w:fill="FFFFFF"/>
        <w:spacing w:after="0" w:line="240" w:lineRule="auto"/>
        <w:ind w:right="473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La siguiente guía </w:t>
      </w:r>
      <w:r w:rsidR="00FD072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está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diseñada para desarrollar en casa, con el apoyo de la familia al estudiante y con la mejor disposición y actitud, éxitos en el desarrollo de las actividades y mucho cuidado para con los niños y niñas.</w:t>
      </w:r>
    </w:p>
    <w:p w:rsidR="00CF60FD" w:rsidRDefault="00CF60FD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F60FD" w:rsidRDefault="00CF60FD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F60FD" w:rsidRPr="00CF60FD" w:rsidRDefault="00CF60FD" w:rsidP="00CF60FD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F60F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Apréndete una canción infantil.</w:t>
      </w:r>
      <w:r w:rsidRPr="00CF60F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Pr="00CF60F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Ejemplos: Los pollitos, la risa de las vocales, el pájaro carpintero, arroz con leche etc…</w:t>
      </w:r>
      <w:r w:rsidRPr="00CF60F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Luego con ayuda de tus padres realiza una historieta con algunos de los personajes que aparezcan en la canción.</w:t>
      </w:r>
    </w:p>
    <w:p w:rsidR="00CF60FD" w:rsidRPr="00CF60FD" w:rsidRDefault="00CF60FD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F60FD" w:rsidRDefault="00CF60FD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1553641" cy="2108200"/>
            <wp:effectExtent l="0" t="0" r="8890" b="6350"/>
            <wp:docPr id="3" name="Imagen 3" descr="Resultado de imagen de imagen de gato con bot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imagen de gato con bota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07" cy="211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60FD" w:rsidRDefault="00CF60FD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F60FD" w:rsidRDefault="00CF60FD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2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 Recorta y pega tu Banda favorita (Banda de rock, banda de reggae, banda de Pop,               sinfónica, etc.)</w:t>
      </w:r>
    </w:p>
    <w:p w:rsidR="00CF60FD" w:rsidRDefault="00CF60FD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F60FD" w:rsidRDefault="00CF60FD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F60FD" w:rsidRDefault="00CF60FD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EJEMPLOS:</w:t>
      </w:r>
    </w:p>
    <w:p w:rsidR="00CF60FD" w:rsidRPr="0038283E" w:rsidRDefault="00CF60FD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F60FD" w:rsidRDefault="00CF60FD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 wp14:anchorId="0F402CC1" wp14:editId="2C01A076">
            <wp:extent cx="1786467" cy="1161972"/>
            <wp:effectExtent l="0" t="0" r="4445" b="635"/>
            <wp:docPr id="30" name="Imagen 30" descr="Resultado de imagen de imagen de band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esultado de imagen de imagen de banda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13" cy="116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0FD" w:rsidRDefault="00CF60FD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F60FD" w:rsidRDefault="00CF60FD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</w:t>
      </w:r>
      <w:r w:rsidR="00A7316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3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 Dibuja un instrumento musical de tu preferencia rellénalo de escarchas de diferentes colores.</w:t>
      </w:r>
    </w:p>
    <w:p w:rsidR="00A73165" w:rsidRDefault="00A73165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1972734" cy="1837276"/>
            <wp:effectExtent l="0" t="0" r="8890" b="0"/>
            <wp:docPr id="4" name="Imagen 4" descr="Resultado de imagen de imagen tambo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imagen tambor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622" cy="18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165" w:rsidRDefault="00A73165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F60FD" w:rsidRDefault="00CF60FD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ENVIAR GUIA RESUELTA AL SIGUENTE CORREO:</w:t>
      </w:r>
    </w:p>
    <w:p w:rsidR="00CF60FD" w:rsidRDefault="00CF60FD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F60FD" w:rsidRPr="00EA7006" w:rsidRDefault="00CF60FD" w:rsidP="00CF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CO"/>
        </w:rPr>
      </w:pPr>
      <w:r>
        <w:rPr>
          <w:rFonts w:ascii="Verdana" w:hAnsi="Verdana"/>
          <w:color w:val="201F1E"/>
          <w:sz w:val="23"/>
          <w:szCs w:val="23"/>
          <w:shd w:val="clear" w:color="auto" w:fill="FFFFFF"/>
        </w:rPr>
        <w:t> </w:t>
      </w:r>
      <w:r w:rsidRPr="008C24B2">
        <w:rPr>
          <w:rFonts w:ascii="Verdana" w:hAnsi="Verdana"/>
          <w:color w:val="201F1E"/>
          <w:sz w:val="36"/>
          <w:szCs w:val="36"/>
          <w:shd w:val="clear" w:color="auto" w:fill="FFFFFF"/>
        </w:rPr>
        <w:t>kgomezb@educacionbogota.edu.co</w:t>
      </w: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1CCD" w:rsidRDefault="00941CCD" w:rsidP="00EA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B036D" w:rsidRPr="00EA7006" w:rsidRDefault="00EB036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es-CO"/>
        </w:rPr>
      </w:pPr>
    </w:p>
    <w:sectPr w:rsidR="00EB036D" w:rsidRPr="00EA7006" w:rsidSect="004E7B5E">
      <w:headerReference w:type="default" r:id="rId12"/>
      <w:footerReference w:type="default" r:id="rId13"/>
      <w:type w:val="continuous"/>
      <w:pgSz w:w="12240" w:h="18720" w:code="14"/>
      <w:pgMar w:top="1417" w:right="1701" w:bottom="1417" w:left="1701" w:header="709" w:footer="709" w:gutter="0"/>
      <w:cols w:space="2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55" w:rsidRDefault="001B3A55" w:rsidP="00091FE6">
      <w:pPr>
        <w:spacing w:after="0" w:line="240" w:lineRule="auto"/>
      </w:pPr>
      <w:r>
        <w:separator/>
      </w:r>
    </w:p>
  </w:endnote>
  <w:endnote w:type="continuationSeparator" w:id="0">
    <w:p w:rsidR="001B3A55" w:rsidRDefault="001B3A55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55" w:rsidRDefault="001B3A55" w:rsidP="00091FE6">
      <w:pPr>
        <w:spacing w:after="0" w:line="240" w:lineRule="auto"/>
      </w:pPr>
      <w:r>
        <w:separator/>
      </w:r>
    </w:p>
  </w:footnote>
  <w:footnote w:type="continuationSeparator" w:id="0">
    <w:p w:rsidR="001B3A55" w:rsidRDefault="001B3A55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40C0ABEA" wp14:editId="3A900AF9">
          <wp:extent cx="996431" cy="253577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4301B990" wp14:editId="3438B19D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133350" t="114300" r="145415" b="162560"/>
          <wp:wrapSquare wrapText="bothSides"/>
          <wp:docPr id="17" name="Imagen 17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456C"/>
    <w:multiLevelType w:val="hybridMultilevel"/>
    <w:tmpl w:val="7D5CD6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A5095"/>
    <w:multiLevelType w:val="hybridMultilevel"/>
    <w:tmpl w:val="79122FB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B54B2"/>
    <w:multiLevelType w:val="hybridMultilevel"/>
    <w:tmpl w:val="94D05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A611D"/>
    <w:multiLevelType w:val="hybridMultilevel"/>
    <w:tmpl w:val="41BA03B0"/>
    <w:lvl w:ilvl="0" w:tplc="3EC209AA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749BB"/>
    <w:multiLevelType w:val="hybridMultilevel"/>
    <w:tmpl w:val="DD1AC270"/>
    <w:lvl w:ilvl="0" w:tplc="37A29E3C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F7601"/>
    <w:multiLevelType w:val="hybridMultilevel"/>
    <w:tmpl w:val="94D05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77520"/>
    <w:rsid w:val="00091FE6"/>
    <w:rsid w:val="000B6D1E"/>
    <w:rsid w:val="000C0F63"/>
    <w:rsid w:val="001A5DCB"/>
    <w:rsid w:val="001B3A55"/>
    <w:rsid w:val="001C37F4"/>
    <w:rsid w:val="002A55C4"/>
    <w:rsid w:val="00323C23"/>
    <w:rsid w:val="00327E21"/>
    <w:rsid w:val="00341097"/>
    <w:rsid w:val="00380233"/>
    <w:rsid w:val="0038283E"/>
    <w:rsid w:val="003D01B2"/>
    <w:rsid w:val="00424892"/>
    <w:rsid w:val="0048175F"/>
    <w:rsid w:val="004B74D7"/>
    <w:rsid w:val="004C6159"/>
    <w:rsid w:val="004E7B5E"/>
    <w:rsid w:val="00513795"/>
    <w:rsid w:val="005E2075"/>
    <w:rsid w:val="006F6C8A"/>
    <w:rsid w:val="007076B7"/>
    <w:rsid w:val="0071196F"/>
    <w:rsid w:val="007A544C"/>
    <w:rsid w:val="007F003D"/>
    <w:rsid w:val="00803B4E"/>
    <w:rsid w:val="00845133"/>
    <w:rsid w:val="0088727F"/>
    <w:rsid w:val="008B4D4F"/>
    <w:rsid w:val="008C24B2"/>
    <w:rsid w:val="008E2FEB"/>
    <w:rsid w:val="00941CCD"/>
    <w:rsid w:val="009E13AE"/>
    <w:rsid w:val="00A474AA"/>
    <w:rsid w:val="00A73165"/>
    <w:rsid w:val="00A83A13"/>
    <w:rsid w:val="00B51AFA"/>
    <w:rsid w:val="00CF60FD"/>
    <w:rsid w:val="00D43693"/>
    <w:rsid w:val="00D50972"/>
    <w:rsid w:val="00D722F5"/>
    <w:rsid w:val="00DA1008"/>
    <w:rsid w:val="00E021B4"/>
    <w:rsid w:val="00E578A6"/>
    <w:rsid w:val="00EA7006"/>
    <w:rsid w:val="00EB036D"/>
    <w:rsid w:val="00ED532A"/>
    <w:rsid w:val="00EF69D1"/>
    <w:rsid w:val="00F072BC"/>
    <w:rsid w:val="00F53785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C649-2230-45AD-B7F7-84625902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kenny gómez</cp:lastModifiedBy>
  <cp:revision>2</cp:revision>
  <cp:lastPrinted>2019-03-26T13:10:00Z</cp:lastPrinted>
  <dcterms:created xsi:type="dcterms:W3CDTF">2020-03-17T15:41:00Z</dcterms:created>
  <dcterms:modified xsi:type="dcterms:W3CDTF">2020-03-17T15:41:00Z</dcterms:modified>
</cp:coreProperties>
</file>