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113" w:type="dxa"/>
        <w:tblLook w:val="04A0" w:firstRow="1" w:lastRow="0" w:firstColumn="1" w:lastColumn="0" w:noHBand="0" w:noVBand="1"/>
      </w:tblPr>
      <w:tblGrid>
        <w:gridCol w:w="1555"/>
        <w:gridCol w:w="708"/>
        <w:gridCol w:w="1725"/>
        <w:gridCol w:w="1203"/>
      </w:tblGrid>
      <w:tr w:rsidR="00726375" w:rsidRPr="00726375" w:rsidTr="00B6139B">
        <w:tc>
          <w:tcPr>
            <w:tcW w:w="1555" w:type="dxa"/>
          </w:tcPr>
          <w:p w:rsidR="004B74D7" w:rsidRPr="00726375" w:rsidRDefault="004B74D7" w:rsidP="00EB4E1C">
            <w:pPr>
              <w:jc w:val="both"/>
              <w:rPr>
                <w:rFonts w:ascii="Arial" w:hAnsi="Arial" w:cs="Arial"/>
                <w:sz w:val="20"/>
                <w:szCs w:val="20"/>
                <w:lang w:eastAsia="es-CO"/>
              </w:rPr>
            </w:pPr>
            <w:r w:rsidRPr="00726375">
              <w:rPr>
                <w:rFonts w:ascii="Arial" w:hAnsi="Arial" w:cs="Arial"/>
                <w:sz w:val="20"/>
                <w:szCs w:val="20"/>
                <w:lang w:eastAsia="es-CO"/>
              </w:rPr>
              <w:t>DOCENTE</w:t>
            </w:r>
          </w:p>
        </w:tc>
        <w:tc>
          <w:tcPr>
            <w:tcW w:w="3350" w:type="dxa"/>
            <w:gridSpan w:val="3"/>
          </w:tcPr>
          <w:p w:rsidR="004B74D7" w:rsidRPr="00726375" w:rsidRDefault="00B6556A" w:rsidP="00EB4E1C">
            <w:pPr>
              <w:jc w:val="both"/>
              <w:rPr>
                <w:rFonts w:ascii="Arial" w:hAnsi="Arial" w:cs="Arial"/>
                <w:sz w:val="20"/>
                <w:szCs w:val="20"/>
                <w:lang w:eastAsia="es-CO"/>
              </w:rPr>
            </w:pPr>
            <w:proofErr w:type="spellStart"/>
            <w:r>
              <w:rPr>
                <w:rFonts w:ascii="Arial" w:hAnsi="Arial" w:cs="Arial"/>
                <w:sz w:val="20"/>
                <w:szCs w:val="20"/>
                <w:lang w:eastAsia="es-CO"/>
              </w:rPr>
              <w:t>Helvert</w:t>
            </w:r>
            <w:proofErr w:type="spellEnd"/>
            <w:r>
              <w:rPr>
                <w:rFonts w:ascii="Arial" w:hAnsi="Arial" w:cs="Arial"/>
                <w:sz w:val="20"/>
                <w:szCs w:val="20"/>
                <w:lang w:eastAsia="es-CO"/>
              </w:rPr>
              <w:t xml:space="preserve"> Sarmiento enviarlo al correo hsarmiento@educacionbogota.edu.co</w:t>
            </w:r>
          </w:p>
        </w:tc>
      </w:tr>
      <w:tr w:rsidR="00726375" w:rsidRPr="00726375" w:rsidTr="00B6139B">
        <w:tc>
          <w:tcPr>
            <w:tcW w:w="1555" w:type="dxa"/>
          </w:tcPr>
          <w:p w:rsidR="004B74D7" w:rsidRPr="00726375" w:rsidRDefault="004B74D7" w:rsidP="00EB4E1C">
            <w:pPr>
              <w:jc w:val="both"/>
              <w:rPr>
                <w:rFonts w:ascii="Arial" w:hAnsi="Arial" w:cs="Arial"/>
                <w:sz w:val="20"/>
                <w:szCs w:val="20"/>
                <w:lang w:eastAsia="es-CO"/>
              </w:rPr>
            </w:pPr>
            <w:r w:rsidRPr="00726375">
              <w:rPr>
                <w:rFonts w:ascii="Arial" w:hAnsi="Arial" w:cs="Arial"/>
                <w:sz w:val="20"/>
                <w:szCs w:val="20"/>
                <w:lang w:eastAsia="es-CO"/>
              </w:rPr>
              <w:t>ESTUDIANTE</w:t>
            </w:r>
          </w:p>
        </w:tc>
        <w:tc>
          <w:tcPr>
            <w:tcW w:w="3350" w:type="dxa"/>
            <w:gridSpan w:val="3"/>
          </w:tcPr>
          <w:p w:rsidR="004B74D7" w:rsidRPr="00726375" w:rsidRDefault="004B74D7" w:rsidP="00EB4E1C">
            <w:pPr>
              <w:jc w:val="both"/>
              <w:rPr>
                <w:rFonts w:ascii="Arial" w:hAnsi="Arial" w:cs="Arial"/>
                <w:sz w:val="20"/>
                <w:szCs w:val="20"/>
                <w:lang w:eastAsia="es-CO"/>
              </w:rPr>
            </w:pPr>
          </w:p>
        </w:tc>
      </w:tr>
      <w:tr w:rsidR="00726375" w:rsidRPr="00726375" w:rsidTr="00B6139B">
        <w:tc>
          <w:tcPr>
            <w:tcW w:w="1555" w:type="dxa"/>
          </w:tcPr>
          <w:p w:rsidR="004B74D7" w:rsidRPr="00726375" w:rsidRDefault="004B74D7" w:rsidP="00EB4E1C">
            <w:pPr>
              <w:jc w:val="both"/>
              <w:rPr>
                <w:rFonts w:ascii="Arial" w:hAnsi="Arial" w:cs="Arial"/>
                <w:sz w:val="20"/>
                <w:szCs w:val="20"/>
                <w:lang w:eastAsia="es-CO"/>
              </w:rPr>
            </w:pPr>
            <w:r w:rsidRPr="00726375">
              <w:rPr>
                <w:rFonts w:ascii="Arial" w:hAnsi="Arial" w:cs="Arial"/>
                <w:sz w:val="20"/>
                <w:szCs w:val="20"/>
                <w:lang w:eastAsia="es-CO"/>
              </w:rPr>
              <w:t>CURSO</w:t>
            </w:r>
          </w:p>
        </w:tc>
        <w:tc>
          <w:tcPr>
            <w:tcW w:w="708" w:type="dxa"/>
          </w:tcPr>
          <w:p w:rsidR="004B74D7" w:rsidRPr="00726375" w:rsidRDefault="00CF4C77" w:rsidP="00EB4E1C">
            <w:pPr>
              <w:jc w:val="both"/>
              <w:rPr>
                <w:rFonts w:ascii="Arial" w:hAnsi="Arial" w:cs="Arial"/>
                <w:sz w:val="20"/>
                <w:szCs w:val="20"/>
                <w:lang w:eastAsia="es-CO"/>
              </w:rPr>
            </w:pPr>
            <w:r w:rsidRPr="00726375">
              <w:rPr>
                <w:rFonts w:ascii="Arial" w:hAnsi="Arial" w:cs="Arial"/>
                <w:sz w:val="20"/>
                <w:szCs w:val="20"/>
                <w:lang w:eastAsia="es-CO"/>
              </w:rPr>
              <w:t>4</w:t>
            </w:r>
          </w:p>
        </w:tc>
        <w:tc>
          <w:tcPr>
            <w:tcW w:w="1525" w:type="dxa"/>
          </w:tcPr>
          <w:p w:rsidR="004B74D7" w:rsidRPr="00726375" w:rsidRDefault="004B74D7" w:rsidP="00EB4E1C">
            <w:pPr>
              <w:jc w:val="both"/>
              <w:rPr>
                <w:rFonts w:ascii="Arial" w:hAnsi="Arial" w:cs="Arial"/>
                <w:sz w:val="20"/>
                <w:szCs w:val="20"/>
                <w:lang w:eastAsia="es-CO"/>
              </w:rPr>
            </w:pPr>
            <w:r w:rsidRPr="00726375">
              <w:rPr>
                <w:rFonts w:ascii="Arial" w:hAnsi="Arial" w:cs="Arial"/>
                <w:sz w:val="20"/>
                <w:szCs w:val="20"/>
                <w:lang w:eastAsia="es-CO"/>
              </w:rPr>
              <w:t>FECHA ENTREGA</w:t>
            </w:r>
          </w:p>
        </w:tc>
        <w:tc>
          <w:tcPr>
            <w:tcW w:w="1117" w:type="dxa"/>
          </w:tcPr>
          <w:p w:rsidR="004B74D7" w:rsidRPr="00726375" w:rsidRDefault="00B6556A" w:rsidP="00EB4E1C">
            <w:pPr>
              <w:jc w:val="both"/>
              <w:rPr>
                <w:rFonts w:ascii="Arial" w:hAnsi="Arial" w:cs="Arial"/>
                <w:sz w:val="20"/>
                <w:szCs w:val="20"/>
                <w:lang w:eastAsia="es-CO"/>
              </w:rPr>
            </w:pPr>
            <w:r>
              <w:rPr>
                <w:rFonts w:ascii="Arial" w:hAnsi="Arial" w:cs="Arial"/>
                <w:sz w:val="20"/>
                <w:szCs w:val="20"/>
                <w:lang w:eastAsia="es-CO"/>
              </w:rPr>
              <w:t>27 de Marzo</w:t>
            </w:r>
          </w:p>
        </w:tc>
      </w:tr>
    </w:tbl>
    <w:p w:rsidR="004C4C12" w:rsidRPr="00726375" w:rsidRDefault="004C4C12" w:rsidP="00EB4E1C">
      <w:pPr>
        <w:jc w:val="both"/>
        <w:rPr>
          <w:rFonts w:ascii="Arial" w:hAnsi="Arial" w:cs="Arial"/>
          <w:sz w:val="20"/>
          <w:szCs w:val="20"/>
          <w:shd w:val="clear" w:color="auto" w:fill="FFFFFF"/>
          <w:lang w:val="en-US"/>
        </w:rPr>
      </w:pPr>
    </w:p>
    <w:p w:rsidR="004C4C12" w:rsidRPr="00726375" w:rsidRDefault="004B3B63" w:rsidP="00EB4E1C">
      <w:pPr>
        <w:jc w:val="both"/>
        <w:rPr>
          <w:rFonts w:ascii="Arial" w:hAnsi="Arial" w:cs="Arial"/>
          <w:b/>
          <w:sz w:val="20"/>
          <w:szCs w:val="20"/>
          <w:shd w:val="clear" w:color="auto" w:fill="FFFFFF"/>
        </w:rPr>
      </w:pPr>
      <w:r w:rsidRPr="00726375">
        <w:rPr>
          <w:rFonts w:ascii="Arial" w:hAnsi="Arial" w:cs="Arial"/>
          <w:b/>
          <w:sz w:val="20"/>
          <w:szCs w:val="20"/>
          <w:shd w:val="clear" w:color="auto" w:fill="FFFFFF"/>
        </w:rPr>
        <w:t>CUIDADOS AL REALIZAR ACTIVIDAD FÍSICA</w:t>
      </w:r>
    </w:p>
    <w:p w:rsidR="004B3B63" w:rsidRPr="00726375" w:rsidRDefault="004B3B63" w:rsidP="00EB4E1C">
      <w:pPr>
        <w:jc w:val="both"/>
        <w:rPr>
          <w:rFonts w:ascii="Arial" w:hAnsi="Arial" w:cs="Arial"/>
          <w:sz w:val="20"/>
          <w:szCs w:val="20"/>
          <w:shd w:val="clear" w:color="auto" w:fill="FFFFFF"/>
        </w:rPr>
      </w:pPr>
    </w:p>
    <w:p w:rsidR="004B3B63" w:rsidRPr="00726375" w:rsidRDefault="004B3B63" w:rsidP="00EB4E1C">
      <w:pPr>
        <w:jc w:val="both"/>
        <w:rPr>
          <w:rFonts w:ascii="Arial" w:hAnsi="Arial" w:cs="Arial"/>
          <w:b/>
          <w:sz w:val="20"/>
          <w:szCs w:val="20"/>
          <w:shd w:val="clear" w:color="auto" w:fill="FFFFFF"/>
        </w:rPr>
      </w:pPr>
      <w:r w:rsidRPr="00726375">
        <w:rPr>
          <w:rFonts w:ascii="Arial" w:hAnsi="Arial" w:cs="Arial"/>
          <w:b/>
          <w:sz w:val="20"/>
          <w:szCs w:val="20"/>
          <w:shd w:val="clear" w:color="auto" w:fill="FFFFFF"/>
        </w:rPr>
        <w:t>CALENTAMIENTO</w:t>
      </w:r>
    </w:p>
    <w:p w:rsidR="00DB6B40" w:rsidRPr="00726375" w:rsidRDefault="00DB6B40" w:rsidP="00EB4E1C">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El calentamiento consiste en realizar una serie variada de ejercicios que provocan un aumento de la masa muscular. Su intensidad subirá con el tiempo de calentamiento, es decir, al principio se calienta con ejercicios de baja intensidad y luego con ejercicios de alta intensidad.</w:t>
      </w:r>
    </w:p>
    <w:p w:rsidR="00DB6B40" w:rsidRPr="00726375" w:rsidRDefault="00DB6B40" w:rsidP="00EB4E1C">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El </w:t>
      </w:r>
      <w:hyperlink r:id="rId8" w:tooltip="Ritmo cardíaco" w:history="1">
        <w:r w:rsidRPr="00726375">
          <w:rPr>
            <w:rStyle w:val="Hipervnculo"/>
            <w:rFonts w:ascii="Arial" w:hAnsi="Arial" w:cs="Arial"/>
            <w:color w:val="auto"/>
            <w:sz w:val="20"/>
            <w:szCs w:val="20"/>
          </w:rPr>
          <w:t>ritmo cardíaco</w:t>
        </w:r>
      </w:hyperlink>
      <w:r w:rsidRPr="00726375">
        <w:rPr>
          <w:rFonts w:ascii="Arial" w:hAnsi="Arial" w:cs="Arial"/>
          <w:sz w:val="20"/>
          <w:szCs w:val="20"/>
        </w:rPr>
        <w:t> y la </w:t>
      </w:r>
      <w:hyperlink r:id="rId9" w:tooltip="Frecuencia respiratoria" w:history="1">
        <w:r w:rsidRPr="00726375">
          <w:rPr>
            <w:rStyle w:val="Hipervnculo"/>
            <w:rFonts w:ascii="Arial" w:hAnsi="Arial" w:cs="Arial"/>
            <w:color w:val="auto"/>
            <w:sz w:val="20"/>
            <w:szCs w:val="20"/>
          </w:rPr>
          <w:t>frecuencia respiratoria</w:t>
        </w:r>
      </w:hyperlink>
      <w:r w:rsidRPr="00726375">
        <w:rPr>
          <w:rFonts w:ascii="Arial" w:hAnsi="Arial" w:cs="Arial"/>
          <w:sz w:val="20"/>
          <w:szCs w:val="20"/>
        </w:rPr>
        <w:t> también suben, porque a medida que se realiza un ejercicio con mayor intensidad, se necesitan más nutrientes y más </w:t>
      </w:r>
      <w:hyperlink r:id="rId10" w:tooltip="Oxígeno" w:history="1">
        <w:r w:rsidRPr="00726375">
          <w:rPr>
            <w:rStyle w:val="Hipervnculo"/>
            <w:rFonts w:ascii="Arial" w:hAnsi="Arial" w:cs="Arial"/>
            <w:color w:val="auto"/>
            <w:sz w:val="20"/>
            <w:szCs w:val="20"/>
          </w:rPr>
          <w:t>oxígeno</w:t>
        </w:r>
      </w:hyperlink>
      <w:r w:rsidRPr="00726375">
        <w:rPr>
          <w:rFonts w:ascii="Arial" w:hAnsi="Arial" w:cs="Arial"/>
          <w:sz w:val="20"/>
          <w:szCs w:val="20"/>
        </w:rPr>
        <w:t> para sostener la actividad.</w:t>
      </w:r>
    </w:p>
    <w:p w:rsidR="00DB6B40" w:rsidRPr="00726375" w:rsidRDefault="00DB6B40" w:rsidP="00EB4E1C">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La finalidad del calentamiento es conseguir que nuestro cuerpo alcance un nivel óptimo de forma paulatina. De ese modo al iniciar una actividad podremos rendir al máximo y además prevenir posibles lesiones. Entre los beneficios del calentamiento se encuentran:</w:t>
      </w:r>
    </w:p>
    <w:p w:rsidR="00DB6B40" w:rsidRPr="00726375" w:rsidRDefault="00DB6B40" w:rsidP="00EB4E1C">
      <w:pPr>
        <w:numPr>
          <w:ilvl w:val="0"/>
          <w:numId w:val="4"/>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Mejora el movimiento corporal al afectar a la </w:t>
      </w:r>
      <w:hyperlink r:id="rId11" w:tooltip="Coordinación muscular" w:history="1">
        <w:r w:rsidRPr="00726375">
          <w:rPr>
            <w:rStyle w:val="Hipervnculo"/>
            <w:rFonts w:ascii="Arial" w:hAnsi="Arial" w:cs="Arial"/>
            <w:color w:val="auto"/>
            <w:sz w:val="20"/>
            <w:szCs w:val="20"/>
            <w:u w:val="none"/>
          </w:rPr>
          <w:t>coordinación</w:t>
        </w:r>
      </w:hyperlink>
      <w:r w:rsidRPr="00726375">
        <w:rPr>
          <w:rFonts w:ascii="Arial" w:hAnsi="Arial" w:cs="Arial"/>
          <w:sz w:val="20"/>
          <w:szCs w:val="20"/>
        </w:rPr>
        <w:t> y el </w:t>
      </w:r>
      <w:hyperlink r:id="rId12" w:tooltip="Equilibrismo" w:history="1">
        <w:r w:rsidRPr="00726375">
          <w:rPr>
            <w:rStyle w:val="Hipervnculo"/>
            <w:rFonts w:ascii="Arial" w:hAnsi="Arial" w:cs="Arial"/>
            <w:color w:val="auto"/>
            <w:sz w:val="20"/>
            <w:szCs w:val="20"/>
            <w:u w:val="none"/>
          </w:rPr>
          <w:t>equilibrio</w:t>
        </w:r>
      </w:hyperlink>
      <w:r w:rsidRPr="00726375">
        <w:rPr>
          <w:rFonts w:ascii="Arial" w:hAnsi="Arial" w:cs="Arial"/>
          <w:sz w:val="20"/>
          <w:szCs w:val="20"/>
        </w:rPr>
        <w:t>.</w:t>
      </w:r>
    </w:p>
    <w:p w:rsidR="00DB6B40" w:rsidRPr="00726375" w:rsidRDefault="00DB6B40" w:rsidP="00EB4E1C">
      <w:pPr>
        <w:numPr>
          <w:ilvl w:val="0"/>
          <w:numId w:val="4"/>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Mejora la actividad cardíaca y la respiración.</w:t>
      </w:r>
    </w:p>
    <w:p w:rsidR="00DB6B40" w:rsidRPr="00726375" w:rsidRDefault="00DB6B40" w:rsidP="00EB4E1C">
      <w:pPr>
        <w:numPr>
          <w:ilvl w:val="0"/>
          <w:numId w:val="4"/>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 xml:space="preserve">Mejora la actuación </w:t>
      </w:r>
      <w:r w:rsidR="0067711D" w:rsidRPr="00726375">
        <w:rPr>
          <w:rFonts w:ascii="Arial" w:hAnsi="Arial" w:cs="Arial"/>
          <w:sz w:val="20"/>
          <w:szCs w:val="20"/>
        </w:rPr>
        <w:t xml:space="preserve">y el rendimiento </w:t>
      </w:r>
      <w:r w:rsidRPr="00726375">
        <w:rPr>
          <w:rFonts w:ascii="Arial" w:hAnsi="Arial" w:cs="Arial"/>
          <w:sz w:val="20"/>
          <w:szCs w:val="20"/>
        </w:rPr>
        <w:t>en la actividad.</w:t>
      </w:r>
    </w:p>
    <w:p w:rsidR="0067711D" w:rsidRPr="00726375" w:rsidRDefault="00DB6B40" w:rsidP="0067711D">
      <w:pPr>
        <w:numPr>
          <w:ilvl w:val="0"/>
          <w:numId w:val="4"/>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Prevención de lesiones al proteger los </w:t>
      </w:r>
      <w:hyperlink r:id="rId13" w:tooltip="Tejido muscular" w:history="1">
        <w:r w:rsidRPr="00726375">
          <w:rPr>
            <w:rStyle w:val="Hipervnculo"/>
            <w:rFonts w:ascii="Arial" w:hAnsi="Arial" w:cs="Arial"/>
            <w:color w:val="auto"/>
            <w:sz w:val="20"/>
            <w:szCs w:val="20"/>
            <w:u w:val="none"/>
          </w:rPr>
          <w:t>músculos</w:t>
        </w:r>
      </w:hyperlink>
      <w:r w:rsidRPr="00726375">
        <w:rPr>
          <w:rFonts w:ascii="Arial" w:hAnsi="Arial" w:cs="Arial"/>
          <w:sz w:val="20"/>
          <w:szCs w:val="20"/>
        </w:rPr>
        <w:t> y los </w:t>
      </w:r>
      <w:hyperlink r:id="rId14" w:tooltip="Tejido cartilaginoso" w:history="1">
        <w:r w:rsidRPr="00726375">
          <w:rPr>
            <w:rStyle w:val="Hipervnculo"/>
            <w:rFonts w:ascii="Arial" w:hAnsi="Arial" w:cs="Arial"/>
            <w:color w:val="auto"/>
            <w:sz w:val="20"/>
            <w:szCs w:val="20"/>
            <w:u w:val="none"/>
          </w:rPr>
          <w:t>tejidos cartilaginosos</w:t>
        </w:r>
      </w:hyperlink>
      <w:r w:rsidRPr="00726375">
        <w:rPr>
          <w:rFonts w:ascii="Arial" w:hAnsi="Arial" w:cs="Arial"/>
          <w:sz w:val="20"/>
          <w:szCs w:val="20"/>
        </w:rPr>
        <w:t> de las </w:t>
      </w:r>
      <w:hyperlink r:id="rId15" w:tooltip="Articulación (anatomía)" w:history="1">
        <w:r w:rsidRPr="00726375">
          <w:rPr>
            <w:rStyle w:val="Hipervnculo"/>
            <w:rFonts w:ascii="Arial" w:hAnsi="Arial" w:cs="Arial"/>
            <w:color w:val="auto"/>
            <w:sz w:val="20"/>
            <w:szCs w:val="20"/>
            <w:u w:val="none"/>
          </w:rPr>
          <w:t>articulaciones</w:t>
        </w:r>
      </w:hyperlink>
      <w:r w:rsidRPr="00726375">
        <w:rPr>
          <w:rFonts w:ascii="Arial" w:hAnsi="Arial" w:cs="Arial"/>
          <w:sz w:val="20"/>
          <w:szCs w:val="20"/>
        </w:rPr>
        <w:t>.</w:t>
      </w:r>
    </w:p>
    <w:p w:rsidR="00EB4E1C" w:rsidRPr="00726375" w:rsidRDefault="00EB4E1C" w:rsidP="00EB4E1C">
      <w:pPr>
        <w:shd w:val="clear" w:color="auto" w:fill="FFFFFF"/>
        <w:spacing w:before="100" w:beforeAutospacing="1" w:after="24" w:line="240" w:lineRule="auto"/>
        <w:ind w:left="384"/>
        <w:jc w:val="both"/>
        <w:rPr>
          <w:rFonts w:ascii="Arial" w:hAnsi="Arial" w:cs="Arial"/>
          <w:sz w:val="20"/>
          <w:szCs w:val="20"/>
        </w:rPr>
      </w:pPr>
    </w:p>
    <w:p w:rsidR="0005315A" w:rsidRPr="00726375" w:rsidRDefault="00EB4E1C" w:rsidP="00EB4E1C">
      <w:pPr>
        <w:jc w:val="both"/>
        <w:rPr>
          <w:rFonts w:ascii="Arial" w:hAnsi="Arial" w:cs="Arial"/>
          <w:b/>
          <w:sz w:val="20"/>
          <w:szCs w:val="20"/>
          <w:lang w:eastAsia="es-CO"/>
        </w:rPr>
      </w:pPr>
      <w:r w:rsidRPr="00726375">
        <w:rPr>
          <w:rFonts w:ascii="Arial" w:hAnsi="Arial" w:cs="Arial"/>
          <w:b/>
          <w:sz w:val="20"/>
          <w:szCs w:val="20"/>
          <w:lang w:eastAsia="es-CO"/>
        </w:rPr>
        <w:t>ENCUENTRA PALABRAS RELACIONADAS</w:t>
      </w:r>
    </w:p>
    <w:p w:rsidR="00EB4E1C" w:rsidRPr="00726375" w:rsidRDefault="00EB4E1C" w:rsidP="00EB4E1C">
      <w:pPr>
        <w:jc w:val="both"/>
        <w:rPr>
          <w:rFonts w:ascii="Arial" w:hAnsi="Arial" w:cs="Arial"/>
          <w:b/>
          <w:sz w:val="20"/>
          <w:szCs w:val="20"/>
          <w:lang w:eastAsia="es-CO"/>
        </w:rPr>
      </w:pPr>
      <w:r w:rsidRPr="00726375">
        <w:rPr>
          <w:rFonts w:ascii="Arial" w:hAnsi="Arial" w:cs="Arial"/>
          <w:b/>
          <w:sz w:val="20"/>
          <w:szCs w:val="20"/>
          <w:lang w:eastAsia="es-CO"/>
        </w:rPr>
        <w:t>CON LOS BENEFICIOS DEL CALENTAMIENTO</w:t>
      </w:r>
    </w:p>
    <w:tbl>
      <w:tblPr>
        <w:tblStyle w:val="Tablaconcuadrcula"/>
        <w:tblW w:w="0" w:type="auto"/>
        <w:tblLook w:val="04A0" w:firstRow="1" w:lastRow="0" w:firstColumn="1" w:lastColumn="0" w:noHBand="0" w:noVBand="1"/>
      </w:tblPr>
      <w:tblGrid>
        <w:gridCol w:w="361"/>
        <w:gridCol w:w="383"/>
        <w:gridCol w:w="372"/>
        <w:gridCol w:w="383"/>
        <w:gridCol w:w="372"/>
        <w:gridCol w:w="361"/>
        <w:gridCol w:w="361"/>
        <w:gridCol w:w="372"/>
        <w:gridCol w:w="372"/>
        <w:gridCol w:w="383"/>
        <w:gridCol w:w="372"/>
        <w:gridCol w:w="383"/>
      </w:tblGrid>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r>
      <w:tr w:rsidR="00726375" w:rsidRPr="00726375" w:rsidTr="007F1589">
        <w:trPr>
          <w:trHeight w:val="243"/>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X</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K</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r>
      <w:tr w:rsidR="00726375" w:rsidRPr="00726375" w:rsidTr="007F1589">
        <w:trPr>
          <w:trHeight w:val="243"/>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D</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K</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EB4E1C" w:rsidRPr="00726375" w:rsidRDefault="00EB4E1C" w:rsidP="00EB4E1C">
            <w:pPr>
              <w:pStyle w:val="Sinespaciado"/>
              <w:jc w:val="both"/>
              <w:rPr>
                <w:rFonts w:ascii="Arial" w:hAnsi="Arial" w:cs="Arial"/>
                <w:sz w:val="20"/>
                <w:szCs w:val="20"/>
              </w:rPr>
            </w:pP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r>
      <w:tr w:rsidR="00726375" w:rsidRPr="00726375" w:rsidTr="007F1589">
        <w:trPr>
          <w:trHeight w:val="243"/>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M</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Q</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r>
      <w:tr w:rsidR="00726375" w:rsidRPr="00726375" w:rsidTr="007F1589">
        <w:trPr>
          <w:trHeight w:val="243"/>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X</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P</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r>
      <w:tr w:rsidR="00726375" w:rsidRPr="00726375" w:rsidTr="007F1589">
        <w:trPr>
          <w:trHeight w:val="257"/>
        </w:trPr>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P</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EB4E1C" w:rsidRPr="00726375" w:rsidRDefault="00EB4E1C" w:rsidP="00EB4E1C">
            <w:pPr>
              <w:pStyle w:val="Sinespaciado"/>
              <w:jc w:val="both"/>
              <w:rPr>
                <w:rFonts w:ascii="Arial" w:hAnsi="Arial" w:cs="Arial"/>
                <w:sz w:val="20"/>
                <w:szCs w:val="20"/>
              </w:rPr>
            </w:pPr>
            <w:r w:rsidRPr="00726375">
              <w:rPr>
                <w:rFonts w:ascii="Arial" w:hAnsi="Arial" w:cs="Arial"/>
                <w:sz w:val="20"/>
                <w:szCs w:val="20"/>
              </w:rPr>
              <w:t>O</w:t>
            </w:r>
          </w:p>
        </w:tc>
      </w:tr>
    </w:tbl>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67711D" w:rsidRPr="00726375" w:rsidRDefault="0067711D" w:rsidP="00EB4E1C">
      <w:pPr>
        <w:jc w:val="both"/>
        <w:rPr>
          <w:rFonts w:ascii="Arial" w:hAnsi="Arial" w:cs="Arial"/>
          <w:sz w:val="20"/>
          <w:szCs w:val="20"/>
          <w:lang w:eastAsia="es-CO"/>
        </w:rPr>
      </w:pPr>
    </w:p>
    <w:p w:rsidR="0005315A" w:rsidRPr="00726375" w:rsidRDefault="0067711D" w:rsidP="00EB4E1C">
      <w:pPr>
        <w:jc w:val="both"/>
        <w:rPr>
          <w:rFonts w:ascii="Arial" w:hAnsi="Arial" w:cs="Arial"/>
          <w:b/>
          <w:sz w:val="20"/>
          <w:szCs w:val="20"/>
          <w:lang w:eastAsia="es-CO"/>
        </w:rPr>
      </w:pPr>
      <w:r w:rsidRPr="00726375">
        <w:rPr>
          <w:rFonts w:ascii="Arial" w:hAnsi="Arial" w:cs="Arial"/>
          <w:b/>
          <w:sz w:val="20"/>
          <w:szCs w:val="20"/>
          <w:lang w:eastAsia="es-CO"/>
        </w:rPr>
        <w:t xml:space="preserve"> ESTIRAMIENTO</w:t>
      </w:r>
    </w:p>
    <w:p w:rsidR="0067711D" w:rsidRPr="00726375" w:rsidRDefault="0067711D" w:rsidP="00EB4E1C">
      <w:pPr>
        <w:jc w:val="both"/>
        <w:rPr>
          <w:rFonts w:ascii="Arial" w:hAnsi="Arial" w:cs="Arial"/>
          <w:sz w:val="20"/>
          <w:szCs w:val="20"/>
          <w:shd w:val="clear" w:color="auto" w:fill="FFFFFF"/>
        </w:rPr>
      </w:pPr>
      <w:r w:rsidRPr="00726375">
        <w:rPr>
          <w:rFonts w:ascii="Arial" w:hAnsi="Arial" w:cs="Arial"/>
          <w:sz w:val="20"/>
          <w:szCs w:val="20"/>
          <w:shd w:val="clear" w:color="auto" w:fill="FFFFFF"/>
        </w:rPr>
        <w:lastRenderedPageBreak/>
        <w:t>Estirarse es una de las mejores formas para mantener los músculos saludables. Estirarse con regularidad fortalecerá sus músculos y aumentará su flexibilidad. Mientras más flexible sea, mejor será para sus articulaciones. Mantener los músculos y articulaciones en óptima condición ayuda con su rango de movimiento para las actividades diarias y puede ayudar a protegerle contra lesiones.</w:t>
      </w:r>
    </w:p>
    <w:p w:rsidR="00726375" w:rsidRPr="00726375" w:rsidRDefault="00726375" w:rsidP="00EB4E1C">
      <w:pPr>
        <w:jc w:val="both"/>
        <w:rPr>
          <w:rFonts w:ascii="Arial" w:hAnsi="Arial" w:cs="Arial"/>
          <w:b/>
          <w:sz w:val="20"/>
          <w:szCs w:val="20"/>
          <w:shd w:val="clear" w:color="auto" w:fill="FFFFFF"/>
        </w:rPr>
      </w:pPr>
    </w:p>
    <w:p w:rsidR="00726375" w:rsidRPr="00726375" w:rsidRDefault="00726375" w:rsidP="00EB4E1C">
      <w:pPr>
        <w:jc w:val="both"/>
        <w:rPr>
          <w:rFonts w:ascii="Arial" w:hAnsi="Arial" w:cs="Arial"/>
          <w:b/>
          <w:sz w:val="20"/>
          <w:szCs w:val="20"/>
          <w:shd w:val="clear" w:color="auto" w:fill="FFFFFF"/>
        </w:rPr>
      </w:pPr>
      <w:r w:rsidRPr="00726375">
        <w:rPr>
          <w:rFonts w:ascii="Arial" w:hAnsi="Arial" w:cs="Arial"/>
          <w:b/>
          <w:sz w:val="20"/>
          <w:szCs w:val="20"/>
          <w:shd w:val="clear" w:color="auto" w:fill="FFFFFF"/>
        </w:rPr>
        <w:t xml:space="preserve">ACTIVIDAD EN CASA </w:t>
      </w:r>
    </w:p>
    <w:p w:rsidR="0005315A" w:rsidRPr="00726375" w:rsidRDefault="00726375" w:rsidP="00726375">
      <w:pPr>
        <w:pStyle w:val="Prrafodelista"/>
        <w:numPr>
          <w:ilvl w:val="0"/>
          <w:numId w:val="5"/>
        </w:numPr>
        <w:jc w:val="both"/>
        <w:rPr>
          <w:rFonts w:ascii="Arial" w:hAnsi="Arial" w:cs="Arial"/>
          <w:sz w:val="20"/>
          <w:szCs w:val="20"/>
          <w:lang w:eastAsia="es-CO"/>
        </w:rPr>
      </w:pPr>
      <w:r w:rsidRPr="00726375">
        <w:rPr>
          <w:rFonts w:ascii="Arial" w:hAnsi="Arial" w:cs="Arial"/>
          <w:b/>
          <w:sz w:val="20"/>
          <w:szCs w:val="20"/>
          <w:shd w:val="clear" w:color="auto" w:fill="FFFFFF"/>
        </w:rPr>
        <w:t>Realizar los siguientes estiramientos, teniendo en cuenta que cada uno debe durar 30 segundos.</w:t>
      </w:r>
    </w:p>
    <w:p w:rsidR="0005315A" w:rsidRPr="00726375" w:rsidRDefault="0005315A" w:rsidP="00EB4E1C">
      <w:pPr>
        <w:jc w:val="both"/>
        <w:rPr>
          <w:rFonts w:ascii="Arial" w:hAnsi="Arial" w:cs="Arial"/>
          <w:sz w:val="20"/>
          <w:szCs w:val="20"/>
          <w:lang w:eastAsia="es-CO"/>
        </w:rPr>
      </w:pPr>
    </w:p>
    <w:p w:rsidR="0005315A" w:rsidRPr="00726375" w:rsidRDefault="0067711D" w:rsidP="00EB4E1C">
      <w:pPr>
        <w:jc w:val="both"/>
        <w:rPr>
          <w:rFonts w:ascii="Arial" w:hAnsi="Arial" w:cs="Arial"/>
          <w:sz w:val="20"/>
          <w:szCs w:val="20"/>
          <w:lang w:eastAsia="es-CO"/>
        </w:rPr>
      </w:pPr>
      <w:r w:rsidRPr="00726375">
        <w:rPr>
          <w:noProof/>
          <w:lang w:eastAsia="es-CO"/>
        </w:rPr>
        <w:drawing>
          <wp:inline distT="0" distB="0" distL="0" distR="0" wp14:anchorId="1EB0DCA4" wp14:editId="020D3A40">
            <wp:extent cx="3124200" cy="2847975"/>
            <wp:effectExtent l="0" t="0" r="0" b="9525"/>
            <wp:docPr id="8" name="Imagen 8" descr="Resultado de imagen de EJERCICIO DE 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RCICIO DE FLEXIBILID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1025" cy="2845081"/>
                    </a:xfrm>
                    <a:prstGeom prst="rect">
                      <a:avLst/>
                    </a:prstGeom>
                    <a:noFill/>
                    <a:ln>
                      <a:noFill/>
                    </a:ln>
                  </pic:spPr>
                </pic:pic>
              </a:graphicData>
            </a:graphic>
          </wp:inline>
        </w:drawing>
      </w:r>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726375" w:rsidRPr="00726375" w:rsidRDefault="00726375" w:rsidP="00726375">
      <w:pPr>
        <w:jc w:val="both"/>
        <w:rPr>
          <w:rFonts w:ascii="Arial" w:hAnsi="Arial" w:cs="Arial"/>
          <w:sz w:val="20"/>
          <w:szCs w:val="20"/>
          <w:lang w:eastAsia="es-CO"/>
        </w:rPr>
      </w:pPr>
      <w:bookmarkStart w:id="0" w:name="_GoBack"/>
      <w:bookmarkEnd w:id="0"/>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05315A" w:rsidRPr="00726375" w:rsidRDefault="0005315A" w:rsidP="00EB4E1C">
      <w:pPr>
        <w:jc w:val="both"/>
        <w:rPr>
          <w:rFonts w:ascii="Arial" w:hAnsi="Arial" w:cs="Arial"/>
          <w:sz w:val="20"/>
          <w:szCs w:val="20"/>
          <w:lang w:eastAsia="es-CO"/>
        </w:rPr>
      </w:pPr>
    </w:p>
    <w:p w:rsidR="00803B4E" w:rsidRPr="00726375" w:rsidRDefault="00803B4E" w:rsidP="00EB4E1C">
      <w:pPr>
        <w:jc w:val="both"/>
        <w:rPr>
          <w:rFonts w:ascii="Arial" w:hAnsi="Arial" w:cs="Arial"/>
          <w:sz w:val="20"/>
          <w:szCs w:val="20"/>
          <w:lang w:eastAsia="es-CO"/>
        </w:rPr>
      </w:pPr>
    </w:p>
    <w:p w:rsidR="00803B4E" w:rsidRPr="00726375" w:rsidRDefault="00803B4E" w:rsidP="00EB4E1C">
      <w:pPr>
        <w:jc w:val="both"/>
        <w:rPr>
          <w:rFonts w:ascii="Arial" w:hAnsi="Arial" w:cs="Arial"/>
          <w:sz w:val="20"/>
          <w:szCs w:val="20"/>
        </w:rPr>
      </w:pPr>
    </w:p>
    <w:sectPr w:rsidR="00803B4E" w:rsidRPr="00726375" w:rsidSect="00A474AA">
      <w:headerReference w:type="default" r:id="rId17"/>
      <w:footerReference w:type="default" r:id="rId1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6" w:rsidRDefault="008D1176" w:rsidP="00091FE6">
      <w:pPr>
        <w:spacing w:after="0" w:line="240" w:lineRule="auto"/>
      </w:pPr>
      <w:r>
        <w:separator/>
      </w:r>
    </w:p>
  </w:endnote>
  <w:endnote w:type="continuationSeparator" w:id="0">
    <w:p w:rsidR="008D1176" w:rsidRDefault="008D1176"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6" w:rsidRDefault="008D1176" w:rsidP="00091FE6">
      <w:pPr>
        <w:spacing w:after="0" w:line="240" w:lineRule="auto"/>
      </w:pPr>
      <w:r>
        <w:separator/>
      </w:r>
    </w:p>
  </w:footnote>
  <w:footnote w:type="continuationSeparator" w:id="0">
    <w:p w:rsidR="008D1176" w:rsidRDefault="008D1176"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E98"/>
    <w:multiLevelType w:val="multilevel"/>
    <w:tmpl w:val="BA12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F69D2"/>
    <w:multiLevelType w:val="hybridMultilevel"/>
    <w:tmpl w:val="D9229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903B67"/>
    <w:multiLevelType w:val="hybridMultilevel"/>
    <w:tmpl w:val="FDD2EA32"/>
    <w:lvl w:ilvl="0" w:tplc="D22EE216">
      <w:start w:val="1"/>
      <w:numFmt w:val="decimal"/>
      <w:lvlText w:val="%1."/>
      <w:lvlJc w:val="left"/>
      <w:pPr>
        <w:ind w:left="720" w:hanging="360"/>
      </w:pPr>
      <w:rPr>
        <w:rFonts w:hint="default"/>
        <w:b/>
        <w:color w:val="58585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5315A"/>
    <w:rsid w:val="00091FE6"/>
    <w:rsid w:val="001A5DCB"/>
    <w:rsid w:val="001C6A9B"/>
    <w:rsid w:val="002513CE"/>
    <w:rsid w:val="002A55C4"/>
    <w:rsid w:val="00323C23"/>
    <w:rsid w:val="00460484"/>
    <w:rsid w:val="004B3B63"/>
    <w:rsid w:val="004B74D7"/>
    <w:rsid w:val="004C4C12"/>
    <w:rsid w:val="00513795"/>
    <w:rsid w:val="005271D5"/>
    <w:rsid w:val="0067711D"/>
    <w:rsid w:val="006F6C8A"/>
    <w:rsid w:val="007076B7"/>
    <w:rsid w:val="0071196F"/>
    <w:rsid w:val="00726375"/>
    <w:rsid w:val="007A4199"/>
    <w:rsid w:val="007F003D"/>
    <w:rsid w:val="007F7695"/>
    <w:rsid w:val="00803B4E"/>
    <w:rsid w:val="00845133"/>
    <w:rsid w:val="008B4D4F"/>
    <w:rsid w:val="008D1176"/>
    <w:rsid w:val="008E2FEB"/>
    <w:rsid w:val="009E13AE"/>
    <w:rsid w:val="00A474AA"/>
    <w:rsid w:val="00B6139B"/>
    <w:rsid w:val="00B6556A"/>
    <w:rsid w:val="00C45ABC"/>
    <w:rsid w:val="00C55E10"/>
    <w:rsid w:val="00CF4C77"/>
    <w:rsid w:val="00D43693"/>
    <w:rsid w:val="00D722F5"/>
    <w:rsid w:val="00DB6B40"/>
    <w:rsid w:val="00DF4A0C"/>
    <w:rsid w:val="00E578A6"/>
    <w:rsid w:val="00EB4E1C"/>
    <w:rsid w:val="00ED532A"/>
    <w:rsid w:val="00EF69D1"/>
    <w:rsid w:val="00F072BC"/>
    <w:rsid w:val="00F557DD"/>
    <w:rsid w:val="00FB7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5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0531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4E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5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0531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00236">
      <w:bodyDiv w:val="1"/>
      <w:marLeft w:val="0"/>
      <w:marRight w:val="0"/>
      <w:marTop w:val="0"/>
      <w:marBottom w:val="0"/>
      <w:divBdr>
        <w:top w:val="none" w:sz="0" w:space="0" w:color="auto"/>
        <w:left w:val="none" w:sz="0" w:space="0" w:color="auto"/>
        <w:bottom w:val="none" w:sz="0" w:space="0" w:color="auto"/>
        <w:right w:val="none" w:sz="0" w:space="0" w:color="auto"/>
      </w:divBdr>
    </w:div>
    <w:div w:id="819880520">
      <w:bodyDiv w:val="1"/>
      <w:marLeft w:val="0"/>
      <w:marRight w:val="0"/>
      <w:marTop w:val="0"/>
      <w:marBottom w:val="0"/>
      <w:divBdr>
        <w:top w:val="none" w:sz="0" w:space="0" w:color="auto"/>
        <w:left w:val="none" w:sz="0" w:space="0" w:color="auto"/>
        <w:bottom w:val="none" w:sz="0" w:space="0" w:color="auto"/>
        <w:right w:val="none" w:sz="0" w:space="0" w:color="auto"/>
      </w:divBdr>
      <w:divsChild>
        <w:div w:id="1202208667">
          <w:marLeft w:val="240"/>
          <w:marRight w:val="0"/>
          <w:marTop w:val="0"/>
          <w:marBottom w:val="240"/>
          <w:divBdr>
            <w:top w:val="single" w:sz="6" w:space="6" w:color="CACACA"/>
            <w:left w:val="single" w:sz="6" w:space="6" w:color="CACACA"/>
            <w:bottom w:val="single" w:sz="6" w:space="5" w:color="CACACA"/>
            <w:right w:val="single" w:sz="6" w:space="6" w:color="CACACA"/>
          </w:divBdr>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itmo_card%C3%ADaco" TargetMode="External"/><Relationship Id="rId13" Type="http://schemas.openxmlformats.org/officeDocument/2006/relationships/hyperlink" Target="https://es.wikipedia.org/wiki/Tejido_muscula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s.wikipedia.org/wiki/Equilibrism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wikipedia.org/wiki/Coordinaci%C3%B3n_muscular" TargetMode="External"/><Relationship Id="rId5" Type="http://schemas.openxmlformats.org/officeDocument/2006/relationships/webSettings" Target="webSettings.xml"/><Relationship Id="rId15" Type="http://schemas.openxmlformats.org/officeDocument/2006/relationships/hyperlink" Target="https://es.wikipedia.org/wiki/Articulaci%C3%B3n_(anatom%C3%ADa)" TargetMode="External"/><Relationship Id="rId10" Type="http://schemas.openxmlformats.org/officeDocument/2006/relationships/hyperlink" Target="https://es.wikipedia.org/wiki/Ox%C3%ADge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Frecuencia_respiratoria" TargetMode="External"/><Relationship Id="rId14" Type="http://schemas.openxmlformats.org/officeDocument/2006/relationships/hyperlink" Target="https://es.wikipedia.org/wiki/Tejido_cartilaginos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EQUIPO 5</cp:lastModifiedBy>
  <cp:revision>2</cp:revision>
  <cp:lastPrinted>2019-03-26T13:10:00Z</cp:lastPrinted>
  <dcterms:created xsi:type="dcterms:W3CDTF">2020-03-17T13:27:00Z</dcterms:created>
  <dcterms:modified xsi:type="dcterms:W3CDTF">2020-03-17T13:27:00Z</dcterms:modified>
</cp:coreProperties>
</file>