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tblpY="1"/>
        <w:tblOverlap w:val="never"/>
        <w:tblW w:w="0" w:type="auto"/>
        <w:tblLook w:val="04A0" w:firstRow="1" w:lastRow="0" w:firstColumn="1" w:lastColumn="0" w:noHBand="0" w:noVBand="1"/>
      </w:tblPr>
      <w:tblGrid>
        <w:gridCol w:w="1555"/>
        <w:gridCol w:w="708"/>
        <w:gridCol w:w="1525"/>
        <w:gridCol w:w="1117"/>
      </w:tblGrid>
      <w:tr w:rsidR="009B68C4" w:rsidTr="009B68C4">
        <w:tc>
          <w:tcPr>
            <w:tcW w:w="1555" w:type="dxa"/>
          </w:tcPr>
          <w:p w:rsidR="009B68C4" w:rsidRDefault="009B68C4" w:rsidP="009B68C4">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350" w:type="dxa"/>
            <w:gridSpan w:val="3"/>
          </w:tcPr>
          <w:p w:rsidR="009B68C4" w:rsidRDefault="009B68C4" w:rsidP="009B68C4">
            <w:pPr>
              <w:rPr>
                <w:rFonts w:eastAsia="Times New Roman" w:cstheme="minorHAnsi"/>
                <w:color w:val="000000"/>
                <w:sz w:val="18"/>
                <w:szCs w:val="18"/>
                <w:lang w:eastAsia="es-CO"/>
              </w:rPr>
            </w:pPr>
          </w:p>
        </w:tc>
      </w:tr>
      <w:tr w:rsidR="009B68C4" w:rsidTr="009B68C4">
        <w:tc>
          <w:tcPr>
            <w:tcW w:w="1555" w:type="dxa"/>
          </w:tcPr>
          <w:p w:rsidR="009B68C4" w:rsidRDefault="009B68C4" w:rsidP="009B68C4">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rsidR="009B68C4" w:rsidRDefault="009B68C4" w:rsidP="009B68C4">
            <w:pPr>
              <w:rPr>
                <w:rFonts w:eastAsia="Times New Roman" w:cstheme="minorHAnsi"/>
                <w:color w:val="000000"/>
                <w:sz w:val="18"/>
                <w:szCs w:val="18"/>
                <w:lang w:eastAsia="es-CO"/>
              </w:rPr>
            </w:pPr>
          </w:p>
        </w:tc>
      </w:tr>
      <w:tr w:rsidR="009B68C4" w:rsidTr="009B68C4">
        <w:tc>
          <w:tcPr>
            <w:tcW w:w="1555" w:type="dxa"/>
          </w:tcPr>
          <w:p w:rsidR="009B68C4" w:rsidRDefault="009B68C4" w:rsidP="009B68C4">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rsidR="009B68C4" w:rsidRDefault="009B68C4" w:rsidP="009B68C4">
            <w:pPr>
              <w:rPr>
                <w:rFonts w:eastAsia="Times New Roman" w:cstheme="minorHAnsi"/>
                <w:color w:val="000000"/>
                <w:sz w:val="18"/>
                <w:szCs w:val="18"/>
                <w:lang w:eastAsia="es-CO"/>
              </w:rPr>
            </w:pPr>
          </w:p>
        </w:tc>
        <w:tc>
          <w:tcPr>
            <w:tcW w:w="1525" w:type="dxa"/>
          </w:tcPr>
          <w:p w:rsidR="009B68C4" w:rsidRDefault="009B68C4" w:rsidP="009B68C4">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rsidR="009B68C4" w:rsidRDefault="009B68C4" w:rsidP="009B68C4">
            <w:pPr>
              <w:rPr>
                <w:rFonts w:eastAsia="Times New Roman" w:cstheme="minorHAnsi"/>
                <w:color w:val="000000"/>
                <w:sz w:val="18"/>
                <w:szCs w:val="18"/>
                <w:lang w:eastAsia="es-CO"/>
              </w:rPr>
            </w:pPr>
          </w:p>
        </w:tc>
      </w:tr>
    </w:tbl>
    <w:p w:rsidR="00CC2480" w:rsidRPr="002762A4" w:rsidRDefault="009B68C4" w:rsidP="008E3505">
      <w:r>
        <w:br w:type="textWrapping" w:clear="all"/>
      </w:r>
      <w:r w:rsidR="008E3505">
        <w:t xml:space="preserve">Desarrolla el siguiente trabajo en el cuaderno de </w:t>
      </w:r>
      <w:r w:rsidR="008E3505" w:rsidRPr="008E3505">
        <w:rPr>
          <w:b/>
        </w:rPr>
        <w:t>religión.</w:t>
      </w:r>
    </w:p>
    <w:p w:rsidR="00CC2480" w:rsidRPr="00CC2480" w:rsidRDefault="00CC2480" w:rsidP="008E3505">
      <w:r>
        <w:t>Lee el siguiente texto</w:t>
      </w:r>
    </w:p>
    <w:p w:rsidR="00CC2480" w:rsidRDefault="00CC2480" w:rsidP="008E3505">
      <w:pPr>
        <w:rPr>
          <w:rFonts w:ascii="Arial" w:hAnsi="Arial" w:cs="Arial"/>
          <w:color w:val="222222"/>
          <w:shd w:val="clear" w:color="auto" w:fill="FFFFFF"/>
        </w:rPr>
      </w:pPr>
      <w:r>
        <w:t>La familia</w:t>
      </w:r>
      <w:r>
        <w:rPr>
          <w:rFonts w:ascii="Arial" w:hAnsi="Arial" w:cs="Arial"/>
          <w:color w:val="222222"/>
          <w:shd w:val="clear" w:color="auto" w:fill="FFFFFF"/>
        </w:rPr>
        <w:t> es un grupo de personas unidas por vínculos de parentesco, ya sea consanguíneo, por matrimonio o adopción que viven juntos por un período indefinido de tiempo.</w:t>
      </w:r>
    </w:p>
    <w:p w:rsidR="00CC2480" w:rsidRDefault="00CC2480" w:rsidP="008E3505">
      <w:pPr>
        <w:rPr>
          <w:rFonts w:ascii="Arial" w:hAnsi="Arial" w:cs="Arial"/>
          <w:color w:val="222222"/>
          <w:shd w:val="clear" w:color="auto" w:fill="FFFFFF"/>
        </w:rPr>
      </w:pPr>
      <w:r>
        <w:rPr>
          <w:rFonts w:ascii="Arial" w:hAnsi="Arial" w:cs="Arial"/>
          <w:color w:val="222222"/>
          <w:shd w:val="clear" w:color="auto" w:fill="FFFFFF"/>
        </w:rPr>
        <w:t>1- Dibuja y colorea la familia.</w:t>
      </w:r>
    </w:p>
    <w:p w:rsidR="008E3505" w:rsidRPr="00CC2480" w:rsidRDefault="00CC2480" w:rsidP="008E3505">
      <w:pPr>
        <w:rPr>
          <w:b/>
        </w:rPr>
      </w:pPr>
      <w:r>
        <w:rPr>
          <w:rFonts w:ascii="Arial" w:hAnsi="Arial" w:cs="Arial"/>
          <w:color w:val="222222"/>
          <w:shd w:val="clear" w:color="auto" w:fill="FFFFFF"/>
        </w:rPr>
        <w:t xml:space="preserve">2- Escribe los nombres de tu núcleo familiar </w:t>
      </w:r>
      <w:r w:rsidR="008E3505">
        <w:t xml:space="preserve"> </w:t>
      </w:r>
    </w:p>
    <w:p w:rsidR="00CC2480" w:rsidRPr="00CC2480" w:rsidRDefault="008E3505" w:rsidP="00CC2480">
      <w:pPr>
        <w:rPr>
          <w:rFonts w:ascii="Arial" w:eastAsia="Times New Roman" w:hAnsi="Arial" w:cs="Arial"/>
          <w:b/>
          <w:bCs/>
          <w:color w:val="333333"/>
          <w:kern w:val="36"/>
          <w:lang w:eastAsia="es-CO"/>
        </w:rPr>
      </w:pPr>
      <w:r w:rsidRPr="008E3505">
        <w:rPr>
          <w:rFonts w:ascii="Arial" w:eastAsia="Times New Roman" w:hAnsi="Arial" w:cs="Arial"/>
          <w:b/>
          <w:bCs/>
          <w:color w:val="333333"/>
          <w:kern w:val="36"/>
          <w:lang w:eastAsia="es-CO"/>
        </w:rPr>
        <w:t>Celebraciones familiares: el sentido de celebrar para los niños</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b/>
          <w:bCs/>
          <w:color w:val="666666"/>
          <w:bdr w:val="none" w:sz="0" w:space="0" w:color="auto" w:frame="1"/>
          <w:lang w:eastAsia="es-CO"/>
        </w:rPr>
        <w:t>Bautizo</w:t>
      </w:r>
    </w:p>
    <w:p w:rsidR="00CC2480" w:rsidRDefault="00CC2480" w:rsidP="00CC2480">
      <w:pPr>
        <w:shd w:val="clear" w:color="auto" w:fill="FFFFFF"/>
        <w:spacing w:after="0" w:line="240" w:lineRule="auto"/>
        <w:jc w:val="both"/>
        <w:textAlignment w:val="baseline"/>
        <w:rPr>
          <w:rFonts w:ascii="Arial" w:eastAsia="Times New Roman" w:hAnsi="Arial" w:cs="Arial"/>
          <w:b/>
          <w:bCs/>
          <w:color w:val="666666"/>
          <w:bdr w:val="none" w:sz="0" w:space="0" w:color="auto" w:frame="1"/>
          <w:lang w:eastAsia="es-CO"/>
        </w:rPr>
      </w:pPr>
      <w:r w:rsidRPr="00CC2480">
        <w:rPr>
          <w:rFonts w:ascii="Arial" w:eastAsia="Times New Roman" w:hAnsi="Arial" w:cs="Arial"/>
          <w:b/>
          <w:bCs/>
          <w:color w:val="666666"/>
          <w:bdr w:val="none" w:sz="0" w:space="0" w:color="auto" w:frame="1"/>
          <w:lang w:eastAsia="es-CO"/>
        </w:rPr>
        <w:t>¿En qué consiste?</w:t>
      </w:r>
    </w:p>
    <w:p w:rsidR="00180B40" w:rsidRPr="00CC2480" w:rsidRDefault="00180B40" w:rsidP="00CC2480">
      <w:pPr>
        <w:shd w:val="clear" w:color="auto" w:fill="FFFFFF"/>
        <w:spacing w:after="0" w:line="240" w:lineRule="auto"/>
        <w:jc w:val="both"/>
        <w:textAlignment w:val="baseline"/>
        <w:rPr>
          <w:rFonts w:ascii="Arial" w:eastAsia="Times New Roman" w:hAnsi="Arial" w:cs="Arial"/>
          <w:color w:val="666666"/>
          <w:lang w:eastAsia="es-CO"/>
        </w:rPr>
      </w:pPr>
      <w:r w:rsidRPr="00180B40">
        <w:rPr>
          <w:rFonts w:ascii="Arial" w:hAnsi="Arial" w:cs="Arial"/>
          <w:color w:val="222222"/>
          <w:shd w:val="clear" w:color="auto" w:fill="FFFFFF"/>
        </w:rPr>
        <w:t>En la Biblia se compara el bautismo a un entierro (</w:t>
      </w:r>
      <w:hyperlink r:id="rId7" w:anchor="v45006004" w:tgtFrame="_blank" w:history="1">
        <w:r w:rsidRPr="00180B40">
          <w:rPr>
            <w:rStyle w:val="Hipervnculo"/>
            <w:rFonts w:ascii="Arial" w:hAnsi="Arial" w:cs="Arial"/>
            <w:color w:val="716595"/>
            <w:shd w:val="clear" w:color="auto" w:fill="FFFFFF"/>
          </w:rPr>
          <w:t>Romanos 6:4;</w:t>
        </w:r>
      </w:hyperlink>
      <w:hyperlink r:id="rId8" w:anchor="v51002012" w:tgtFrame="_blank" w:history="1">
        <w:r w:rsidRPr="00180B40">
          <w:rPr>
            <w:rStyle w:val="Hipervnculo"/>
            <w:rFonts w:ascii="Arial" w:hAnsi="Arial" w:cs="Arial"/>
            <w:color w:val="716595"/>
            <w:shd w:val="clear" w:color="auto" w:fill="FFFFFF"/>
          </w:rPr>
          <w:t> Colosenses 2:12</w:t>
        </w:r>
      </w:hyperlink>
      <w:r w:rsidRPr="00180B40">
        <w:rPr>
          <w:rFonts w:ascii="Arial" w:hAnsi="Arial" w:cs="Arial"/>
          <w:color w:val="222222"/>
          <w:shd w:val="clear" w:color="auto" w:fill="FFFFFF"/>
        </w:rPr>
        <w:t>). El bautismo simboliza la muerte de nuestra manera de vivir anterior y el comienzo de una nueva vida como cristianos dedicados a Dios. Tanto el bautismo como los pasos que hay que dar antes de bautizarse son el medio que Dios nos ha dado para que podamos tener una conciencia limpia basada en nuestra fe en el sacrificio de Jesucristo (</w:t>
      </w:r>
      <w:hyperlink r:id="rId9" w:anchor="v60003021" w:tgtFrame="_blank" w:history="1">
        <w:r w:rsidRPr="00180B40">
          <w:rPr>
            <w:rStyle w:val="Hipervnculo"/>
            <w:rFonts w:ascii="Arial" w:hAnsi="Arial" w:cs="Arial"/>
            <w:color w:val="716595"/>
            <w:shd w:val="clear" w:color="auto" w:fill="FFFFFF"/>
          </w:rPr>
          <w:t>1 Pedro 3:21</w:t>
        </w:r>
      </w:hyperlink>
      <w:r w:rsidRPr="00180B40">
        <w:rPr>
          <w:rFonts w:ascii="Arial" w:hAnsi="Arial" w:cs="Arial"/>
          <w:color w:val="222222"/>
          <w:shd w:val="clear" w:color="auto" w:fill="FFFFFF"/>
        </w:rPr>
        <w:t>). Además, Jesús enseñó que sus seguidores deben bautizarse (</w:t>
      </w:r>
      <w:hyperlink r:id="rId10" w:anchor="v40028019-v40028020" w:tgtFrame="_blank" w:history="1">
        <w:r w:rsidRPr="00180B40">
          <w:rPr>
            <w:rStyle w:val="Hipervnculo"/>
            <w:rFonts w:ascii="Arial" w:hAnsi="Arial" w:cs="Arial"/>
            <w:color w:val="716595"/>
            <w:shd w:val="clear" w:color="auto" w:fill="FFFFFF"/>
          </w:rPr>
          <w:t>Mateo 28:19,</w:t>
        </w:r>
      </w:hyperlink>
      <w:r>
        <w:t>20</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180B40">
        <w:rPr>
          <w:rFonts w:ascii="Arial" w:eastAsia="Times New Roman" w:hAnsi="Arial" w:cs="Arial"/>
          <w:b/>
          <w:bCs/>
          <w:color w:val="666666"/>
          <w:bdr w:val="none" w:sz="0" w:space="0" w:color="auto" w:frame="1"/>
          <w:lang w:eastAsia="es-CO"/>
        </w:rPr>
        <w:t>¿Cuándo se celebra?</w:t>
      </w:r>
      <w:r w:rsidR="00180B40" w:rsidRPr="00180B40">
        <w:rPr>
          <w:rFonts w:ascii="Arial" w:eastAsia="Times New Roman" w:hAnsi="Arial" w:cs="Arial"/>
          <w:b/>
          <w:bCs/>
          <w:color w:val="666666"/>
          <w:bdr w:val="none" w:sz="0" w:space="0" w:color="auto" w:frame="1"/>
          <w:lang w:eastAsia="es-CO"/>
        </w:rPr>
        <w:t xml:space="preserve"> Según la palabra de Dios mateo 3:13</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180B40">
        <w:rPr>
          <w:rFonts w:ascii="Arial" w:eastAsia="Times New Roman" w:hAnsi="Arial" w:cs="Arial"/>
          <w:b/>
          <w:bCs/>
          <w:color w:val="666666"/>
          <w:bdr w:val="none" w:sz="0" w:space="0" w:color="auto" w:frame="1"/>
          <w:lang w:eastAsia="es-CO"/>
        </w:rPr>
        <w:t>Fiesta de 15 años</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180B40">
        <w:rPr>
          <w:rFonts w:ascii="Arial" w:eastAsia="Times New Roman" w:hAnsi="Arial" w:cs="Arial"/>
          <w:b/>
          <w:bCs/>
          <w:color w:val="666666"/>
          <w:bdr w:val="none" w:sz="0" w:space="0" w:color="auto" w:frame="1"/>
          <w:lang w:eastAsia="es-CO"/>
        </w:rPr>
        <w:t>¿En qué consiste?</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color w:val="666666"/>
          <w:lang w:eastAsia="es-CO"/>
        </w:rPr>
        <w:t>Es una fiesta común en Latinoamérica, para presentar a las chicas en sociedad cuando cumplen esa edad.</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b/>
          <w:bCs/>
          <w:color w:val="666666"/>
          <w:bdr w:val="none" w:sz="0" w:space="0" w:color="auto" w:frame="1"/>
          <w:lang w:eastAsia="es-CO"/>
        </w:rPr>
        <w:t>¿Cuándo se celebra?</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color w:val="666666"/>
          <w:lang w:eastAsia="es-CO"/>
        </w:rPr>
        <w:t>Cuando una chica cumple 15 años.</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b/>
          <w:bCs/>
          <w:color w:val="666666"/>
          <w:bdr w:val="none" w:sz="0" w:space="0" w:color="auto" w:frame="1"/>
          <w:lang w:eastAsia="es-CO"/>
        </w:rPr>
        <w:t>Puesta de largo (fiesta de 18 años)</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b/>
          <w:bCs/>
          <w:color w:val="666666"/>
          <w:bdr w:val="none" w:sz="0" w:space="0" w:color="auto" w:frame="1"/>
          <w:lang w:eastAsia="es-CO"/>
        </w:rPr>
        <w:t>¿En qué consiste?</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color w:val="666666"/>
          <w:lang w:eastAsia="es-CO"/>
        </w:rPr>
        <w:t>En la alta sociedad (y cada vez más frecuente en otros sectores) es habitual hacer una fiesta a alguien cuando cumple los 18 años. La idea de la fiesta es presentar al joven en sociedad.</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b/>
          <w:bCs/>
          <w:color w:val="666666"/>
          <w:bdr w:val="none" w:sz="0" w:space="0" w:color="auto" w:frame="1"/>
          <w:lang w:eastAsia="es-CO"/>
        </w:rPr>
        <w:t>¿Cuándo se celebra?</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color w:val="666666"/>
          <w:lang w:eastAsia="es-CO"/>
        </w:rPr>
        <w:t>Al cumplir los 18 años.</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b/>
          <w:bCs/>
          <w:color w:val="666666"/>
          <w:bdr w:val="none" w:sz="0" w:space="0" w:color="auto" w:frame="1"/>
          <w:lang w:eastAsia="es-CO"/>
        </w:rPr>
        <w:t>Boda</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b/>
          <w:bCs/>
          <w:color w:val="666666"/>
          <w:bdr w:val="none" w:sz="0" w:space="0" w:color="auto" w:frame="1"/>
          <w:lang w:eastAsia="es-CO"/>
        </w:rPr>
        <w:t>¿En qué consiste?</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color w:val="666666"/>
          <w:lang w:eastAsia="es-CO"/>
        </w:rPr>
        <w:t>La boda es ceremonia en la que se une a dos personas mediante determinados ritos o formalidades legales. Puede ser una boda religiosa o una boda civil.</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b/>
          <w:bCs/>
          <w:color w:val="666666"/>
          <w:bdr w:val="none" w:sz="0" w:space="0" w:color="auto" w:frame="1"/>
          <w:lang w:eastAsia="es-CO"/>
        </w:rPr>
        <w:t>¿Cuándo se celebra?</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color w:val="666666"/>
          <w:lang w:eastAsia="es-CO"/>
        </w:rPr>
        <w:t>Cualquier persona mayor de 18 años puede casarse.</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b/>
          <w:bCs/>
          <w:color w:val="666666"/>
          <w:bdr w:val="none" w:sz="0" w:space="0" w:color="auto" w:frame="1"/>
          <w:lang w:eastAsia="es-CO"/>
        </w:rPr>
        <w:t>Aniversario de bodas</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b/>
          <w:bCs/>
          <w:color w:val="666666"/>
          <w:bdr w:val="none" w:sz="0" w:space="0" w:color="auto" w:frame="1"/>
          <w:lang w:eastAsia="es-CO"/>
        </w:rPr>
        <w:t>¿En qué consiste?</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color w:val="666666"/>
          <w:lang w:eastAsia="es-CO"/>
        </w:rPr>
        <w:t xml:space="preserve">Los aniversarios de boda celebran que un matrimonio lleva un determinado </w:t>
      </w:r>
      <w:proofErr w:type="spellStart"/>
      <w:r w:rsidRPr="00CC2480">
        <w:rPr>
          <w:rFonts w:ascii="Arial" w:eastAsia="Times New Roman" w:hAnsi="Arial" w:cs="Arial"/>
          <w:color w:val="666666"/>
          <w:lang w:eastAsia="es-CO"/>
        </w:rPr>
        <w:t>numero</w:t>
      </w:r>
      <w:proofErr w:type="spellEnd"/>
      <w:r w:rsidRPr="00CC2480">
        <w:rPr>
          <w:rFonts w:ascii="Arial" w:eastAsia="Times New Roman" w:hAnsi="Arial" w:cs="Arial"/>
          <w:color w:val="666666"/>
          <w:lang w:eastAsia="es-CO"/>
        </w:rPr>
        <w:t xml:space="preserve"> de años casados.</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b/>
          <w:bCs/>
          <w:color w:val="666666"/>
          <w:bdr w:val="none" w:sz="0" w:space="0" w:color="auto" w:frame="1"/>
          <w:lang w:eastAsia="es-CO"/>
        </w:rPr>
        <w:t>¿Cuándo se celebra?</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color w:val="666666"/>
          <w:lang w:eastAsia="es-CO"/>
        </w:rPr>
        <w:t>Los aniversarios de boda que se celebran más frecuentemente son las bodas de plata y las de oro.</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b/>
          <w:bCs/>
          <w:color w:val="666666"/>
          <w:bdr w:val="none" w:sz="0" w:space="0" w:color="auto" w:frame="1"/>
          <w:lang w:eastAsia="es-CO"/>
        </w:rPr>
        <w:lastRenderedPageBreak/>
        <w:t>Cumpleaños</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b/>
          <w:bCs/>
          <w:color w:val="666666"/>
          <w:bdr w:val="none" w:sz="0" w:space="0" w:color="auto" w:frame="1"/>
          <w:lang w:eastAsia="es-CO"/>
        </w:rPr>
        <w:t>¿En qué consiste?</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color w:val="666666"/>
          <w:lang w:eastAsia="es-CO"/>
        </w:rPr>
        <w:t>Es la celebración del nacimiento de una persona.</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b/>
          <w:bCs/>
          <w:color w:val="666666"/>
          <w:bdr w:val="none" w:sz="0" w:space="0" w:color="auto" w:frame="1"/>
          <w:lang w:eastAsia="es-CO"/>
        </w:rPr>
        <w:t>¿Cuándo se celebra?</w:t>
      </w:r>
    </w:p>
    <w:p w:rsidR="00CC2480" w:rsidRPr="00CC2480" w:rsidRDefault="00CC2480" w:rsidP="00CC2480">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color w:val="666666"/>
          <w:lang w:eastAsia="es-CO"/>
        </w:rPr>
        <w:t>Una vez al año.</w:t>
      </w:r>
    </w:p>
    <w:p w:rsidR="00CC2480" w:rsidRDefault="00CC2480" w:rsidP="002762A4">
      <w:pPr>
        <w:shd w:val="clear" w:color="auto" w:fill="FFFFFF"/>
        <w:spacing w:after="0" w:line="240" w:lineRule="auto"/>
        <w:jc w:val="both"/>
        <w:textAlignment w:val="baseline"/>
        <w:rPr>
          <w:rFonts w:ascii="Arial" w:eastAsia="Times New Roman" w:hAnsi="Arial" w:cs="Arial"/>
          <w:color w:val="666666"/>
          <w:lang w:eastAsia="es-CO"/>
        </w:rPr>
      </w:pPr>
      <w:r w:rsidRPr="00CC2480">
        <w:rPr>
          <w:rFonts w:ascii="Arial" w:eastAsia="Times New Roman" w:hAnsi="Arial" w:cs="Arial"/>
          <w:color w:val="666666"/>
          <w:lang w:eastAsia="es-CO"/>
        </w:rPr>
        <w:t>¿Qué otros </w:t>
      </w:r>
      <w:r w:rsidRPr="00CC2480">
        <w:rPr>
          <w:rFonts w:ascii="Arial" w:eastAsia="Times New Roman" w:hAnsi="Arial" w:cs="Arial"/>
          <w:b/>
          <w:bCs/>
          <w:color w:val="666666"/>
          <w:bdr w:val="none" w:sz="0" w:space="0" w:color="auto" w:frame="1"/>
          <w:lang w:eastAsia="es-CO"/>
        </w:rPr>
        <w:t>tipos de eventos familiares </w:t>
      </w:r>
      <w:r w:rsidRPr="00CC2480">
        <w:rPr>
          <w:rFonts w:ascii="Arial" w:eastAsia="Times New Roman" w:hAnsi="Arial" w:cs="Arial"/>
          <w:color w:val="666666"/>
          <w:lang w:eastAsia="es-CO"/>
        </w:rPr>
        <w:t xml:space="preserve">celebras </w:t>
      </w:r>
      <w:r w:rsidR="002762A4" w:rsidRPr="00CC2480">
        <w:rPr>
          <w:rFonts w:ascii="Arial" w:eastAsia="Times New Roman" w:hAnsi="Arial" w:cs="Arial"/>
          <w:color w:val="666666"/>
          <w:lang w:eastAsia="es-CO"/>
        </w:rPr>
        <w:t>ha</w:t>
      </w:r>
      <w:r w:rsidR="002762A4">
        <w:rPr>
          <w:rFonts w:ascii="Arial" w:eastAsia="Times New Roman" w:hAnsi="Arial" w:cs="Arial"/>
          <w:color w:val="666666"/>
          <w:lang w:eastAsia="es-CO"/>
        </w:rPr>
        <w:t>bitualmente?</w:t>
      </w:r>
    </w:p>
    <w:p w:rsidR="00E93460" w:rsidRPr="00CC2480" w:rsidRDefault="00E93460" w:rsidP="002762A4">
      <w:pPr>
        <w:shd w:val="clear" w:color="auto" w:fill="FFFFFF"/>
        <w:spacing w:after="0" w:line="240" w:lineRule="auto"/>
        <w:jc w:val="both"/>
        <w:textAlignment w:val="baseline"/>
        <w:rPr>
          <w:rFonts w:ascii="Arial" w:eastAsia="Times New Roman" w:hAnsi="Arial" w:cs="Arial"/>
          <w:b/>
          <w:color w:val="666666"/>
          <w:lang w:eastAsia="es-CO"/>
        </w:rPr>
      </w:pPr>
      <w:r w:rsidRPr="00E93460">
        <w:rPr>
          <w:rFonts w:ascii="Arial" w:eastAsia="Times New Roman" w:hAnsi="Arial" w:cs="Arial"/>
          <w:b/>
          <w:color w:val="666666"/>
          <w:lang w:eastAsia="es-CO"/>
        </w:rPr>
        <w:t>LOS DIEZ MANDAMIENTOS</w:t>
      </w:r>
    </w:p>
    <w:p w:rsidR="00B67DDF" w:rsidRDefault="00B67DDF" w:rsidP="00E93460">
      <w:pPr>
        <w:shd w:val="clear" w:color="auto" w:fill="FFFFFF"/>
        <w:spacing w:after="0" w:line="240" w:lineRule="auto"/>
        <w:rPr>
          <w:rFonts w:ascii="Arial" w:eastAsia="Times New Roman" w:hAnsi="Arial" w:cs="Arial"/>
          <w:color w:val="333333"/>
          <w:sz w:val="24"/>
          <w:szCs w:val="24"/>
          <w:lang w:eastAsia="es-CO"/>
        </w:rPr>
        <w:sectPr w:rsidR="00B67DDF">
          <w:headerReference w:type="default" r:id="rId11"/>
          <w:pgSz w:w="12240" w:h="15840"/>
          <w:pgMar w:top="1417" w:right="1701" w:bottom="1417" w:left="1701" w:header="708" w:footer="708" w:gutter="0"/>
          <w:cols w:space="708"/>
          <w:docGrid w:linePitch="360"/>
        </w:sectPr>
      </w:pPr>
    </w:p>
    <w:p w:rsidR="00B67DDF" w:rsidRDefault="00676BA8" w:rsidP="00E93460">
      <w:pPr>
        <w:shd w:val="clear" w:color="auto" w:fill="FFFFFF"/>
        <w:spacing w:after="0" w:line="240" w:lineRule="auto"/>
        <w:rPr>
          <w:rFonts w:ascii="Arial" w:eastAsia="Times New Roman" w:hAnsi="Arial" w:cs="Arial"/>
          <w:color w:val="333333"/>
          <w:sz w:val="24"/>
          <w:szCs w:val="24"/>
          <w:lang w:eastAsia="es-CO"/>
        </w:rPr>
      </w:pPr>
      <w:r w:rsidRPr="00676BA8">
        <w:rPr>
          <w:rFonts w:ascii="Arial" w:eastAsia="Times New Roman" w:hAnsi="Arial" w:cs="Arial"/>
          <w:color w:val="333333"/>
          <w:sz w:val="24"/>
          <w:szCs w:val="24"/>
          <w:lang w:eastAsia="es-CO"/>
        </w:rPr>
        <w:lastRenderedPageBreak/>
        <w:t>Amarás a Dios sobre todas las cosas </w:t>
      </w:r>
      <w:r w:rsidR="00B67DDF">
        <w:rPr>
          <w:rFonts w:ascii="Arial" w:eastAsia="Times New Roman" w:hAnsi="Arial" w:cs="Arial"/>
          <w:color w:val="333333"/>
          <w:sz w:val="24"/>
          <w:szCs w:val="24"/>
          <w:lang w:eastAsia="es-CO"/>
        </w:rPr>
        <w:t xml:space="preserve">    </w:t>
      </w:r>
    </w:p>
    <w:p w:rsidR="00676BA8" w:rsidRPr="00676BA8" w:rsidRDefault="00E93460" w:rsidP="00B67DDF">
      <w:pPr>
        <w:shd w:val="clear" w:color="auto" w:fill="FFFFFF"/>
        <w:tabs>
          <w:tab w:val="center" w:pos="4419"/>
        </w:tabs>
        <w:spacing w:after="0" w:line="240" w:lineRule="auto"/>
        <w:rPr>
          <w:rFonts w:ascii="Arial" w:eastAsia="Times New Roman" w:hAnsi="Arial" w:cs="Arial"/>
          <w:color w:val="333333"/>
          <w:sz w:val="24"/>
          <w:szCs w:val="24"/>
          <w:lang w:eastAsia="es-CO"/>
        </w:rPr>
      </w:pPr>
      <w:r>
        <w:rPr>
          <w:rFonts w:ascii="Arial" w:eastAsia="Times New Roman" w:hAnsi="Arial" w:cs="Arial"/>
          <w:color w:val="333333"/>
          <w:sz w:val="24"/>
          <w:szCs w:val="24"/>
          <w:lang w:eastAsia="es-CO"/>
        </w:rPr>
        <w:t xml:space="preserve"> </w:t>
      </w:r>
      <w:r w:rsidR="00B67DDF">
        <w:rPr>
          <w:rFonts w:ascii="Arial" w:eastAsia="Times New Roman" w:hAnsi="Arial" w:cs="Arial"/>
          <w:noProof/>
          <w:color w:val="7D181E"/>
          <w:sz w:val="24"/>
          <w:szCs w:val="24"/>
          <w:lang w:eastAsia="es-CO"/>
        </w:rPr>
        <w:t xml:space="preserve">                                                                </w:t>
      </w:r>
    </w:p>
    <w:p w:rsidR="00676BA8" w:rsidRPr="00676BA8" w:rsidRDefault="00B67DDF" w:rsidP="00676BA8">
      <w:pPr>
        <w:spacing w:after="0" w:line="240" w:lineRule="auto"/>
        <w:rPr>
          <w:rFonts w:ascii="Arial" w:eastAsia="Times New Roman" w:hAnsi="Arial" w:cs="Arial"/>
          <w:sz w:val="24"/>
          <w:szCs w:val="24"/>
          <w:lang w:eastAsia="es-CO"/>
        </w:rPr>
      </w:pPr>
      <w:r>
        <w:rPr>
          <w:rFonts w:ascii="Times New Roman" w:eastAsia="Times New Roman" w:hAnsi="Times New Roman" w:cs="Times New Roman"/>
          <w:sz w:val="24"/>
          <w:szCs w:val="24"/>
          <w:lang w:eastAsia="es-CO"/>
        </w:rPr>
        <w:t xml:space="preserve">                                                                       </w:t>
      </w:r>
    </w:p>
    <w:p w:rsidR="00676BA8" w:rsidRPr="00676BA8" w:rsidRDefault="00676BA8" w:rsidP="00E93460">
      <w:pPr>
        <w:shd w:val="clear" w:color="auto" w:fill="FFFFFF"/>
        <w:spacing w:after="0" w:line="240" w:lineRule="auto"/>
        <w:rPr>
          <w:rFonts w:ascii="Arial" w:eastAsia="Times New Roman" w:hAnsi="Arial" w:cs="Arial"/>
          <w:color w:val="333333"/>
          <w:sz w:val="24"/>
          <w:szCs w:val="24"/>
          <w:lang w:eastAsia="es-CO"/>
        </w:rPr>
      </w:pPr>
      <w:r w:rsidRPr="00676BA8">
        <w:rPr>
          <w:rFonts w:ascii="Arial" w:eastAsia="Times New Roman" w:hAnsi="Arial" w:cs="Arial"/>
          <w:noProof/>
          <w:color w:val="7D181E"/>
          <w:sz w:val="24"/>
          <w:szCs w:val="24"/>
          <w:lang w:eastAsia="es-CO"/>
        </w:rPr>
        <w:drawing>
          <wp:inline distT="0" distB="0" distL="0" distR="0">
            <wp:extent cx="1695450" cy="2581275"/>
            <wp:effectExtent l="0" t="0" r="0" b="9525"/>
            <wp:docPr id="12" name="Imagen 12" descr="Amarás a Dios sobre todas las cosas diez mandamiento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rás a Dios sobre todas las cosas diez mandamiento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2581275"/>
                    </a:xfrm>
                    <a:prstGeom prst="rect">
                      <a:avLst/>
                    </a:prstGeom>
                    <a:noFill/>
                    <a:ln>
                      <a:noFill/>
                    </a:ln>
                  </pic:spPr>
                </pic:pic>
              </a:graphicData>
            </a:graphic>
          </wp:inline>
        </w:drawing>
      </w:r>
    </w:p>
    <w:p w:rsidR="00676BA8" w:rsidRPr="00676BA8" w:rsidRDefault="00B67DDF" w:rsidP="00350750">
      <w:pPr>
        <w:shd w:val="clear" w:color="auto" w:fill="FFFFFF"/>
        <w:spacing w:after="0" w:line="240" w:lineRule="auto"/>
        <w:jc w:val="center"/>
        <w:rPr>
          <w:rFonts w:ascii="Arial" w:eastAsia="Times New Roman" w:hAnsi="Arial" w:cs="Arial"/>
          <w:color w:val="333333"/>
          <w:sz w:val="24"/>
          <w:szCs w:val="24"/>
          <w:lang w:eastAsia="es-CO"/>
        </w:rPr>
      </w:pPr>
      <w:r>
        <w:rPr>
          <w:rFonts w:ascii="Arial" w:eastAsia="Times New Roman" w:hAnsi="Arial" w:cs="Arial"/>
          <w:color w:val="333333"/>
          <w:sz w:val="24"/>
          <w:szCs w:val="24"/>
          <w:lang w:eastAsia="es-CO"/>
        </w:rPr>
        <w:t xml:space="preserve">No tomaras el nombre de Dios en vano </w:t>
      </w:r>
    </w:p>
    <w:p w:rsidR="00676BA8" w:rsidRPr="00676BA8" w:rsidRDefault="00350750" w:rsidP="00350750">
      <w:pPr>
        <w:shd w:val="clear" w:color="auto" w:fill="FFFFFF"/>
        <w:spacing w:after="0" w:line="240" w:lineRule="auto"/>
        <w:rPr>
          <w:rFonts w:ascii="Arial" w:eastAsia="Times New Roman" w:hAnsi="Arial" w:cs="Arial"/>
          <w:color w:val="333333"/>
          <w:sz w:val="24"/>
          <w:szCs w:val="24"/>
          <w:lang w:eastAsia="es-CO"/>
        </w:rPr>
      </w:pPr>
      <w:r>
        <w:rPr>
          <w:noProof/>
          <w:lang w:eastAsia="es-CO"/>
        </w:rPr>
        <w:drawing>
          <wp:inline distT="0" distB="0" distL="0" distR="0" wp14:anchorId="5FB04F36" wp14:editId="20BEBAA5">
            <wp:extent cx="1845945" cy="1751163"/>
            <wp:effectExtent l="0" t="0" r="1905" b="1905"/>
            <wp:docPr id="2" name="Imagen 2" descr="https://4.bp.blogspot.com/-12XbrL7p-cU/U7rwh5lmiaI/AAAAAAAAdZA/NXOyimPa_d8/s1600/diez-mandamient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12XbrL7p-cU/U7rwh5lmiaI/AAAAAAAAdZA/NXOyimPa_d8/s1600/diez-mandamientos-+(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8691" cy="1763254"/>
                    </a:xfrm>
                    <a:prstGeom prst="rect">
                      <a:avLst/>
                    </a:prstGeom>
                    <a:noFill/>
                    <a:ln>
                      <a:noFill/>
                    </a:ln>
                  </pic:spPr>
                </pic:pic>
              </a:graphicData>
            </a:graphic>
          </wp:inline>
        </w:drawing>
      </w:r>
    </w:p>
    <w:p w:rsidR="00676BA8" w:rsidRPr="00676BA8" w:rsidRDefault="00350750" w:rsidP="00350750">
      <w:pPr>
        <w:shd w:val="clear" w:color="auto" w:fill="FFFFFF"/>
        <w:spacing w:after="0" w:line="240" w:lineRule="auto"/>
        <w:rPr>
          <w:rFonts w:ascii="Arial" w:eastAsia="Times New Roman" w:hAnsi="Arial" w:cs="Arial"/>
          <w:color w:val="333333"/>
          <w:sz w:val="24"/>
          <w:szCs w:val="24"/>
          <w:lang w:eastAsia="es-CO"/>
        </w:rPr>
      </w:pPr>
      <w:r>
        <w:rPr>
          <w:rFonts w:ascii="Arial" w:eastAsia="Times New Roman" w:hAnsi="Arial" w:cs="Arial"/>
          <w:color w:val="333333"/>
          <w:sz w:val="24"/>
          <w:szCs w:val="24"/>
          <w:lang w:eastAsia="es-CO"/>
        </w:rPr>
        <w:t>Santificarás las fiesta</w:t>
      </w:r>
      <w:r w:rsidR="00676BA8" w:rsidRPr="00676BA8">
        <w:rPr>
          <w:rFonts w:ascii="Arial" w:eastAsia="Times New Roman" w:hAnsi="Arial" w:cs="Arial"/>
          <w:noProof/>
          <w:color w:val="7D181E"/>
          <w:sz w:val="24"/>
          <w:szCs w:val="24"/>
          <w:lang w:eastAsia="es-CO"/>
        </w:rPr>
        <w:drawing>
          <wp:inline distT="0" distB="0" distL="0" distR="0">
            <wp:extent cx="2111300" cy="1725283"/>
            <wp:effectExtent l="0" t="0" r="3810" b="8890"/>
            <wp:docPr id="10" name="Imagen 10" descr="Santificarás las fiestas diez mandamiento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tificarás las fiestas diez mandamiento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2540" cy="1808013"/>
                    </a:xfrm>
                    <a:prstGeom prst="rect">
                      <a:avLst/>
                    </a:prstGeom>
                    <a:noFill/>
                    <a:ln>
                      <a:noFill/>
                    </a:ln>
                  </pic:spPr>
                </pic:pic>
              </a:graphicData>
            </a:graphic>
          </wp:inline>
        </w:drawing>
      </w: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r w:rsidRPr="00676BA8">
        <w:rPr>
          <w:rFonts w:ascii="Arial" w:eastAsia="Times New Roman" w:hAnsi="Arial" w:cs="Arial"/>
          <w:color w:val="333333"/>
          <w:sz w:val="24"/>
          <w:szCs w:val="24"/>
          <w:lang w:eastAsia="es-CO"/>
        </w:rPr>
        <w:t>Honrarás a tu padre y a tu madre </w:t>
      </w: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r w:rsidRPr="00676BA8">
        <w:rPr>
          <w:rFonts w:ascii="Arial" w:eastAsia="Times New Roman" w:hAnsi="Arial" w:cs="Arial"/>
          <w:noProof/>
          <w:color w:val="7D181E"/>
          <w:sz w:val="24"/>
          <w:szCs w:val="24"/>
          <w:lang w:eastAsia="es-CO"/>
        </w:rPr>
        <w:drawing>
          <wp:inline distT="0" distB="0" distL="0" distR="0">
            <wp:extent cx="2665677" cy="1966823"/>
            <wp:effectExtent l="0" t="0" r="1905" b="0"/>
            <wp:docPr id="9" name="Imagen 9" descr="Honrarás a tu padre y a tu madre diez mandamiento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nrarás a tu padre y a tu madre diez mandamiento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3371" cy="1979878"/>
                    </a:xfrm>
                    <a:prstGeom prst="rect">
                      <a:avLst/>
                    </a:prstGeom>
                    <a:noFill/>
                    <a:ln>
                      <a:noFill/>
                    </a:ln>
                  </pic:spPr>
                </pic:pic>
              </a:graphicData>
            </a:graphic>
          </wp:inline>
        </w:drawing>
      </w:r>
    </w:p>
    <w:p w:rsidR="00676BA8" w:rsidRPr="00676BA8" w:rsidRDefault="00676BA8" w:rsidP="00350750">
      <w:pPr>
        <w:shd w:val="clear" w:color="auto" w:fill="FFFFFF"/>
        <w:spacing w:after="0" w:line="240" w:lineRule="auto"/>
        <w:jc w:val="center"/>
        <w:rPr>
          <w:rFonts w:ascii="Arial" w:eastAsia="Times New Roman" w:hAnsi="Arial" w:cs="Arial"/>
          <w:color w:val="333333"/>
          <w:sz w:val="24"/>
          <w:szCs w:val="24"/>
          <w:lang w:eastAsia="es-CO"/>
        </w:rPr>
      </w:pPr>
      <w:r w:rsidRPr="00676BA8">
        <w:rPr>
          <w:rFonts w:ascii="Arial" w:eastAsia="Times New Roman" w:hAnsi="Arial" w:cs="Arial"/>
          <w:color w:val="333333"/>
          <w:sz w:val="24"/>
          <w:szCs w:val="24"/>
          <w:lang w:eastAsia="es-CO"/>
        </w:rPr>
        <w:t>No matarás</w:t>
      </w: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r w:rsidRPr="00676BA8">
        <w:rPr>
          <w:rFonts w:ascii="Arial" w:eastAsia="Times New Roman" w:hAnsi="Arial" w:cs="Arial"/>
          <w:noProof/>
          <w:color w:val="7D181E"/>
          <w:sz w:val="24"/>
          <w:szCs w:val="24"/>
          <w:lang w:eastAsia="es-CO"/>
        </w:rPr>
        <w:drawing>
          <wp:inline distT="0" distB="0" distL="0" distR="0">
            <wp:extent cx="2596551" cy="2095820"/>
            <wp:effectExtent l="0" t="0" r="0" b="0"/>
            <wp:docPr id="8" name="Imagen 8" descr="No matarás diez mandamiento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matarás diez mandamiento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1345" cy="2156190"/>
                    </a:xfrm>
                    <a:prstGeom prst="rect">
                      <a:avLst/>
                    </a:prstGeom>
                    <a:noFill/>
                    <a:ln>
                      <a:noFill/>
                    </a:ln>
                  </pic:spPr>
                </pic:pic>
              </a:graphicData>
            </a:graphic>
          </wp:inline>
        </w:drawing>
      </w:r>
    </w:p>
    <w:p w:rsidR="00676BA8" w:rsidRPr="00676BA8" w:rsidRDefault="00676BA8" w:rsidP="00350750">
      <w:pPr>
        <w:shd w:val="clear" w:color="auto" w:fill="FFFFFF"/>
        <w:spacing w:after="0" w:line="240" w:lineRule="auto"/>
        <w:jc w:val="center"/>
        <w:rPr>
          <w:rFonts w:ascii="Arial" w:eastAsia="Times New Roman" w:hAnsi="Arial" w:cs="Arial"/>
          <w:color w:val="333333"/>
          <w:sz w:val="24"/>
          <w:szCs w:val="24"/>
          <w:lang w:eastAsia="es-CO"/>
        </w:rPr>
      </w:pPr>
      <w:r w:rsidRPr="00676BA8">
        <w:rPr>
          <w:rFonts w:ascii="Arial" w:eastAsia="Times New Roman" w:hAnsi="Arial" w:cs="Arial"/>
          <w:color w:val="333333"/>
          <w:sz w:val="24"/>
          <w:szCs w:val="24"/>
          <w:lang w:eastAsia="es-CO"/>
        </w:rPr>
        <w:t>No cometerás actos impuros</w:t>
      </w: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r w:rsidRPr="00676BA8">
        <w:rPr>
          <w:rFonts w:ascii="Arial" w:eastAsia="Times New Roman" w:hAnsi="Arial" w:cs="Arial"/>
          <w:noProof/>
          <w:color w:val="7D181E"/>
          <w:sz w:val="24"/>
          <w:szCs w:val="24"/>
          <w:lang w:eastAsia="es-CO"/>
        </w:rPr>
        <w:drawing>
          <wp:inline distT="0" distB="0" distL="0" distR="0">
            <wp:extent cx="1966823" cy="1767840"/>
            <wp:effectExtent l="0" t="0" r="0" b="3810"/>
            <wp:docPr id="7" name="Imagen 7" descr="No cometerás actos impuros diez mandamiento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cometerás actos impuros diez mandamiento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23793" cy="1819046"/>
                    </a:xfrm>
                    <a:prstGeom prst="rect">
                      <a:avLst/>
                    </a:prstGeom>
                    <a:noFill/>
                    <a:ln>
                      <a:noFill/>
                    </a:ln>
                  </pic:spPr>
                </pic:pic>
              </a:graphicData>
            </a:graphic>
          </wp:inline>
        </w:drawing>
      </w: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r w:rsidRPr="00676BA8">
        <w:rPr>
          <w:rFonts w:ascii="Arial" w:eastAsia="Times New Roman" w:hAnsi="Arial" w:cs="Arial"/>
          <w:color w:val="333333"/>
          <w:sz w:val="24"/>
          <w:szCs w:val="24"/>
          <w:lang w:eastAsia="es-CO"/>
        </w:rPr>
        <w:t>No robarás </w:t>
      </w: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r w:rsidRPr="00676BA8">
        <w:rPr>
          <w:rFonts w:ascii="Arial" w:eastAsia="Times New Roman" w:hAnsi="Arial" w:cs="Arial"/>
          <w:noProof/>
          <w:color w:val="7D181E"/>
          <w:sz w:val="24"/>
          <w:szCs w:val="24"/>
          <w:lang w:eastAsia="es-CO"/>
        </w:rPr>
        <w:drawing>
          <wp:inline distT="0" distB="0" distL="0" distR="0">
            <wp:extent cx="2667000" cy="2553419"/>
            <wp:effectExtent l="0" t="0" r="0" b="0"/>
            <wp:docPr id="6" name="Imagen 6" descr="No robarás diez mandamiento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robarás diez mandamientos">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71178" cy="2557419"/>
                    </a:xfrm>
                    <a:prstGeom prst="rect">
                      <a:avLst/>
                    </a:prstGeom>
                    <a:noFill/>
                    <a:ln>
                      <a:noFill/>
                    </a:ln>
                  </pic:spPr>
                </pic:pic>
              </a:graphicData>
            </a:graphic>
          </wp:inline>
        </w:drawing>
      </w: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r w:rsidRPr="00676BA8">
        <w:rPr>
          <w:rFonts w:ascii="Arial" w:eastAsia="Times New Roman" w:hAnsi="Arial" w:cs="Arial"/>
          <w:color w:val="333333"/>
          <w:sz w:val="24"/>
          <w:szCs w:val="24"/>
          <w:lang w:eastAsia="es-CO"/>
        </w:rPr>
        <w:t> No levantarás falsos testimonios ni mentirás </w:t>
      </w: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r w:rsidRPr="00676BA8">
        <w:rPr>
          <w:rFonts w:ascii="Arial" w:eastAsia="Times New Roman" w:hAnsi="Arial" w:cs="Arial"/>
          <w:noProof/>
          <w:color w:val="7D181E"/>
          <w:sz w:val="24"/>
          <w:szCs w:val="24"/>
          <w:lang w:eastAsia="es-CO"/>
        </w:rPr>
        <w:drawing>
          <wp:inline distT="0" distB="0" distL="0" distR="0">
            <wp:extent cx="2665562" cy="3623094"/>
            <wp:effectExtent l="0" t="0" r="1905" b="0"/>
            <wp:docPr id="4" name="Imagen 4" descr="No levantarás falsos testimonios ni mentirás  diez mandamiento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 levantarás falsos testimonios ni mentirás  diez mandamientos">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0" cy="3625049"/>
                    </a:xfrm>
                    <a:prstGeom prst="rect">
                      <a:avLst/>
                    </a:prstGeom>
                    <a:noFill/>
                    <a:ln>
                      <a:noFill/>
                    </a:ln>
                  </pic:spPr>
                </pic:pic>
              </a:graphicData>
            </a:graphic>
          </wp:inline>
        </w:drawing>
      </w: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r w:rsidRPr="00676BA8">
        <w:rPr>
          <w:rFonts w:ascii="Arial" w:eastAsia="Times New Roman" w:hAnsi="Arial" w:cs="Arial"/>
          <w:color w:val="333333"/>
          <w:sz w:val="24"/>
          <w:szCs w:val="24"/>
          <w:lang w:eastAsia="es-CO"/>
        </w:rPr>
        <w:lastRenderedPageBreak/>
        <w:t>  No consentirás pensamientos ni deseos impuros </w:t>
      </w: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r w:rsidRPr="00676BA8">
        <w:rPr>
          <w:rFonts w:ascii="Arial" w:eastAsia="Times New Roman" w:hAnsi="Arial" w:cs="Arial"/>
          <w:noProof/>
          <w:color w:val="7D181E"/>
          <w:sz w:val="24"/>
          <w:szCs w:val="24"/>
          <w:lang w:eastAsia="es-CO"/>
        </w:rPr>
        <w:drawing>
          <wp:inline distT="0" distB="0" distL="0" distR="0">
            <wp:extent cx="2667000" cy="3409950"/>
            <wp:effectExtent l="0" t="0" r="0" b="0"/>
            <wp:docPr id="3" name="Imagen 3" descr="No consentirás pensamientos ni deseos impuros diez mandamiento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 consentirás pensamientos ni deseos impuros diez mandamientos">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0" cy="3409950"/>
                    </a:xfrm>
                    <a:prstGeom prst="rect">
                      <a:avLst/>
                    </a:prstGeom>
                    <a:noFill/>
                    <a:ln>
                      <a:noFill/>
                    </a:ln>
                  </pic:spPr>
                </pic:pic>
              </a:graphicData>
            </a:graphic>
          </wp:inline>
        </w:drawing>
      </w: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p>
    <w:p w:rsidR="00676BA8" w:rsidRPr="00676BA8" w:rsidRDefault="00676BA8" w:rsidP="00676BA8">
      <w:pPr>
        <w:shd w:val="clear" w:color="auto" w:fill="FFFFFF"/>
        <w:spacing w:after="0" w:line="240" w:lineRule="auto"/>
        <w:jc w:val="center"/>
        <w:rPr>
          <w:rFonts w:ascii="Arial" w:eastAsia="Times New Roman" w:hAnsi="Arial" w:cs="Arial"/>
          <w:color w:val="333333"/>
          <w:sz w:val="24"/>
          <w:szCs w:val="24"/>
          <w:lang w:eastAsia="es-CO"/>
        </w:rPr>
      </w:pPr>
    </w:p>
    <w:p w:rsidR="00676BA8" w:rsidRPr="00676BA8" w:rsidRDefault="00676BA8" w:rsidP="00E93460">
      <w:pPr>
        <w:shd w:val="clear" w:color="auto" w:fill="FFFFFF"/>
        <w:spacing w:after="0" w:line="240" w:lineRule="auto"/>
        <w:rPr>
          <w:rFonts w:ascii="Arial" w:eastAsia="Times New Roman" w:hAnsi="Arial" w:cs="Arial"/>
          <w:color w:val="333333"/>
          <w:sz w:val="24"/>
          <w:szCs w:val="24"/>
          <w:lang w:eastAsia="es-CO"/>
        </w:rPr>
      </w:pPr>
      <w:r w:rsidRPr="00676BA8">
        <w:rPr>
          <w:rFonts w:ascii="Arial" w:eastAsia="Times New Roman" w:hAnsi="Arial" w:cs="Arial"/>
          <w:color w:val="333333"/>
          <w:sz w:val="24"/>
          <w:szCs w:val="24"/>
          <w:lang w:eastAsia="es-CO"/>
        </w:rPr>
        <w:t> No codiciarás los bienes ajenos</w:t>
      </w:r>
    </w:p>
    <w:p w:rsidR="00676BA8" w:rsidRPr="00676BA8" w:rsidRDefault="00676BA8" w:rsidP="00E93460">
      <w:pPr>
        <w:shd w:val="clear" w:color="auto" w:fill="FFFFFF"/>
        <w:spacing w:after="0" w:line="240" w:lineRule="auto"/>
        <w:rPr>
          <w:rFonts w:ascii="Arial" w:eastAsia="Times New Roman" w:hAnsi="Arial" w:cs="Arial"/>
          <w:color w:val="333333"/>
          <w:sz w:val="24"/>
          <w:szCs w:val="24"/>
          <w:lang w:eastAsia="es-CO"/>
        </w:rPr>
      </w:pPr>
      <w:r w:rsidRPr="00676BA8">
        <w:rPr>
          <w:rFonts w:ascii="Arial" w:eastAsia="Times New Roman" w:hAnsi="Arial" w:cs="Arial"/>
          <w:noProof/>
          <w:color w:val="D52A33"/>
          <w:sz w:val="24"/>
          <w:szCs w:val="24"/>
          <w:lang w:eastAsia="es-CO"/>
        </w:rPr>
        <w:drawing>
          <wp:inline distT="0" distB="0" distL="0" distR="0">
            <wp:extent cx="2750924" cy="2889849"/>
            <wp:effectExtent l="0" t="0" r="0" b="6350"/>
            <wp:docPr id="1" name="Imagen 1" descr="No codiciarás los bienes ajenos diez mandamiento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codiciarás los bienes ajenos diez mandamiento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5286" cy="2904936"/>
                    </a:xfrm>
                    <a:prstGeom prst="rect">
                      <a:avLst/>
                    </a:prstGeom>
                    <a:noFill/>
                    <a:ln>
                      <a:noFill/>
                    </a:ln>
                  </pic:spPr>
                </pic:pic>
              </a:graphicData>
            </a:graphic>
          </wp:inline>
        </w:drawing>
      </w:r>
    </w:p>
    <w:p w:rsidR="00B67DDF" w:rsidRDefault="00B67DDF" w:rsidP="008E3505">
      <w:pPr>
        <w:sectPr w:rsidR="00B67DDF" w:rsidSect="00B67DDF">
          <w:type w:val="continuous"/>
          <w:pgSz w:w="12240" w:h="15840"/>
          <w:pgMar w:top="1417" w:right="1701" w:bottom="1417" w:left="1701" w:header="708" w:footer="708" w:gutter="0"/>
          <w:cols w:num="2" w:space="708"/>
          <w:docGrid w:linePitch="360"/>
        </w:sectPr>
      </w:pPr>
    </w:p>
    <w:p w:rsidR="00FF0B1B" w:rsidRPr="009B68C4" w:rsidRDefault="00FF0B1B" w:rsidP="009B68C4">
      <w:pPr>
        <w:tabs>
          <w:tab w:val="left" w:pos="2730"/>
        </w:tabs>
      </w:pPr>
      <w:bookmarkStart w:id="0" w:name="_GoBack"/>
      <w:bookmarkEnd w:id="0"/>
    </w:p>
    <w:sectPr w:rsidR="00FF0B1B" w:rsidRPr="009B68C4" w:rsidSect="00B67DDF">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F58" w:rsidRDefault="00F26F58" w:rsidP="009B68C4">
      <w:pPr>
        <w:spacing w:after="0" w:line="240" w:lineRule="auto"/>
      </w:pPr>
      <w:r>
        <w:separator/>
      </w:r>
    </w:p>
  </w:endnote>
  <w:endnote w:type="continuationSeparator" w:id="0">
    <w:p w:rsidR="00F26F58" w:rsidRDefault="00F26F58" w:rsidP="009B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F58" w:rsidRDefault="00F26F58" w:rsidP="009B68C4">
      <w:pPr>
        <w:spacing w:after="0" w:line="240" w:lineRule="auto"/>
      </w:pPr>
      <w:r>
        <w:separator/>
      </w:r>
    </w:p>
  </w:footnote>
  <w:footnote w:type="continuationSeparator" w:id="0">
    <w:p w:rsidR="00F26F58" w:rsidRDefault="00F26F58" w:rsidP="009B6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8C4" w:rsidRPr="00882134" w:rsidRDefault="009B68C4" w:rsidP="009B68C4">
    <w:pPr>
      <w:widowControl w:val="0"/>
      <w:tabs>
        <w:tab w:val="center" w:pos="4264"/>
        <w:tab w:val="right" w:pos="8529"/>
      </w:tabs>
      <w:autoSpaceDE w:val="0"/>
      <w:autoSpaceDN w:val="0"/>
      <w:adjustRightInd w:val="0"/>
      <w:spacing w:before="21" w:after="0" w:line="259" w:lineRule="exact"/>
      <w:rPr>
        <w:rFonts w:eastAsia="Times New Roman" w:cs="Calibri"/>
        <w:b/>
        <w:bCs/>
        <w:sz w:val="28"/>
        <w:szCs w:val="28"/>
        <w:lang w:eastAsia="es-CO"/>
      </w:rPr>
    </w:pPr>
    <w:r w:rsidRPr="008B74E3">
      <w:rPr>
        <w:noProof/>
        <w:lang w:eastAsia="es-CO"/>
      </w:rPr>
      <w:drawing>
        <wp:anchor distT="0" distB="0" distL="114300" distR="114300" simplePos="0" relativeHeight="251659264" behindDoc="0" locked="0" layoutInCell="1" allowOverlap="1" wp14:anchorId="4E640642" wp14:editId="6E50E632">
          <wp:simplePos x="0" y="0"/>
          <wp:positionH relativeFrom="margin">
            <wp:align>right</wp:align>
          </wp:positionH>
          <wp:positionV relativeFrom="paragraph">
            <wp:posOffset>-163830</wp:posOffset>
          </wp:positionV>
          <wp:extent cx="673735" cy="600075"/>
          <wp:effectExtent l="0" t="0" r="0" b="9525"/>
          <wp:wrapSquare wrapText="bothSides"/>
          <wp:docPr id="15" name="Imagen 15"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73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ab/>
    </w:r>
    <w:r>
      <w:rPr>
        <w:noProof/>
        <w:lang w:eastAsia="es-CO"/>
      </w:rPr>
      <w:drawing>
        <wp:inline distT="0" distB="0" distL="0" distR="0" wp14:anchorId="60C6EC44" wp14:editId="4A62E124">
          <wp:extent cx="996431" cy="253577"/>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rsidR="009B68C4" w:rsidRPr="009B68C4" w:rsidRDefault="009B68C4" w:rsidP="009B68C4">
    <w:pPr>
      <w:widowControl w:val="0"/>
      <w:autoSpaceDE w:val="0"/>
      <w:autoSpaceDN w:val="0"/>
      <w:adjustRightInd w:val="0"/>
      <w:spacing w:before="21" w:after="0" w:line="259" w:lineRule="exact"/>
      <w:rPr>
        <w:rFonts w:eastAsia="Times New Roman" w:cs="Calibri"/>
        <w:b/>
        <w:bCs/>
        <w:w w:val="106"/>
        <w:lang w:eastAsia="es-CO"/>
      </w:rPr>
    </w:pPr>
    <w:r w:rsidRPr="00882134">
      <w:rPr>
        <w:rFonts w:eastAsia="Times New Roman" w:cs="Calibri"/>
        <w:b/>
        <w:bCs/>
        <w:w w:val="106"/>
        <w:lang w:eastAsia="es-CO"/>
      </w:rPr>
      <w:t>“FORMACIÓN PARA EL DESAR</w:t>
    </w:r>
    <w:r>
      <w:rPr>
        <w:rFonts w:eastAsia="Times New Roman" w:cs="Calibri"/>
        <w:b/>
        <w:bCs/>
        <w:w w:val="106"/>
        <w:lang w:eastAsia="es-CO"/>
      </w:rPr>
      <w:t>ROLLO HUMANO, INTEGRAL Y SOCI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8C4"/>
    <w:rsid w:val="00101F70"/>
    <w:rsid w:val="00180B40"/>
    <w:rsid w:val="002762A4"/>
    <w:rsid w:val="00350750"/>
    <w:rsid w:val="00676BA8"/>
    <w:rsid w:val="006E38A8"/>
    <w:rsid w:val="006F4D53"/>
    <w:rsid w:val="008E3505"/>
    <w:rsid w:val="009B68C4"/>
    <w:rsid w:val="00B67DDF"/>
    <w:rsid w:val="00CC2480"/>
    <w:rsid w:val="00E93460"/>
    <w:rsid w:val="00F26F58"/>
    <w:rsid w:val="00FF0B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8C4"/>
  </w:style>
  <w:style w:type="paragraph" w:styleId="Ttulo1">
    <w:name w:val="heading 1"/>
    <w:basedOn w:val="Normal"/>
    <w:link w:val="Ttulo1Car"/>
    <w:uiPriority w:val="9"/>
    <w:qFormat/>
    <w:rsid w:val="008E35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CC24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68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68C4"/>
  </w:style>
  <w:style w:type="paragraph" w:styleId="Piedepgina">
    <w:name w:val="footer"/>
    <w:basedOn w:val="Normal"/>
    <w:link w:val="PiedepginaCar"/>
    <w:uiPriority w:val="99"/>
    <w:unhideWhenUsed/>
    <w:rsid w:val="009B68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68C4"/>
  </w:style>
  <w:style w:type="table" w:styleId="Tablaconcuadrcula">
    <w:name w:val="Table Grid"/>
    <w:basedOn w:val="Tablanormal"/>
    <w:uiPriority w:val="39"/>
    <w:rsid w:val="009B6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E3505"/>
    <w:rPr>
      <w:rFonts w:ascii="Times New Roman" w:eastAsia="Times New Roman" w:hAnsi="Times New Roman" w:cs="Times New Roman"/>
      <w:b/>
      <w:bCs/>
      <w:kern w:val="36"/>
      <w:sz w:val="48"/>
      <w:szCs w:val="48"/>
      <w:lang w:eastAsia="es-CO"/>
    </w:rPr>
  </w:style>
  <w:style w:type="paragraph" w:styleId="Textodeglobo">
    <w:name w:val="Balloon Text"/>
    <w:basedOn w:val="Normal"/>
    <w:link w:val="TextodegloboCar"/>
    <w:uiPriority w:val="99"/>
    <w:semiHidden/>
    <w:unhideWhenUsed/>
    <w:rsid w:val="008E35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505"/>
    <w:rPr>
      <w:rFonts w:ascii="Segoe UI" w:hAnsi="Segoe UI" w:cs="Segoe UI"/>
      <w:sz w:val="18"/>
      <w:szCs w:val="18"/>
    </w:rPr>
  </w:style>
  <w:style w:type="character" w:customStyle="1" w:styleId="Ttulo2Car">
    <w:name w:val="Título 2 Car"/>
    <w:basedOn w:val="Fuentedeprrafopredeter"/>
    <w:link w:val="Ttulo2"/>
    <w:uiPriority w:val="9"/>
    <w:semiHidden/>
    <w:rsid w:val="00CC2480"/>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180B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8C4"/>
  </w:style>
  <w:style w:type="paragraph" w:styleId="Ttulo1">
    <w:name w:val="heading 1"/>
    <w:basedOn w:val="Normal"/>
    <w:link w:val="Ttulo1Car"/>
    <w:uiPriority w:val="9"/>
    <w:qFormat/>
    <w:rsid w:val="008E35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CC24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68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68C4"/>
  </w:style>
  <w:style w:type="paragraph" w:styleId="Piedepgina">
    <w:name w:val="footer"/>
    <w:basedOn w:val="Normal"/>
    <w:link w:val="PiedepginaCar"/>
    <w:uiPriority w:val="99"/>
    <w:unhideWhenUsed/>
    <w:rsid w:val="009B68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68C4"/>
  </w:style>
  <w:style w:type="table" w:styleId="Tablaconcuadrcula">
    <w:name w:val="Table Grid"/>
    <w:basedOn w:val="Tablanormal"/>
    <w:uiPriority w:val="39"/>
    <w:rsid w:val="009B6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E3505"/>
    <w:rPr>
      <w:rFonts w:ascii="Times New Roman" w:eastAsia="Times New Roman" w:hAnsi="Times New Roman" w:cs="Times New Roman"/>
      <w:b/>
      <w:bCs/>
      <w:kern w:val="36"/>
      <w:sz w:val="48"/>
      <w:szCs w:val="48"/>
      <w:lang w:eastAsia="es-CO"/>
    </w:rPr>
  </w:style>
  <w:style w:type="paragraph" w:styleId="Textodeglobo">
    <w:name w:val="Balloon Text"/>
    <w:basedOn w:val="Normal"/>
    <w:link w:val="TextodegloboCar"/>
    <w:uiPriority w:val="99"/>
    <w:semiHidden/>
    <w:unhideWhenUsed/>
    <w:rsid w:val="008E35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505"/>
    <w:rPr>
      <w:rFonts w:ascii="Segoe UI" w:hAnsi="Segoe UI" w:cs="Segoe UI"/>
      <w:sz w:val="18"/>
      <w:szCs w:val="18"/>
    </w:rPr>
  </w:style>
  <w:style w:type="character" w:customStyle="1" w:styleId="Ttulo2Car">
    <w:name w:val="Título 2 Car"/>
    <w:basedOn w:val="Fuentedeprrafopredeter"/>
    <w:link w:val="Ttulo2"/>
    <w:uiPriority w:val="9"/>
    <w:semiHidden/>
    <w:rsid w:val="00CC2480"/>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180B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38603">
      <w:bodyDiv w:val="1"/>
      <w:marLeft w:val="0"/>
      <w:marRight w:val="0"/>
      <w:marTop w:val="0"/>
      <w:marBottom w:val="0"/>
      <w:divBdr>
        <w:top w:val="none" w:sz="0" w:space="0" w:color="auto"/>
        <w:left w:val="none" w:sz="0" w:space="0" w:color="auto"/>
        <w:bottom w:val="none" w:sz="0" w:space="0" w:color="auto"/>
        <w:right w:val="none" w:sz="0" w:space="0" w:color="auto"/>
      </w:divBdr>
      <w:divsChild>
        <w:div w:id="2090737705">
          <w:marLeft w:val="0"/>
          <w:marRight w:val="0"/>
          <w:marTop w:val="0"/>
          <w:marBottom w:val="0"/>
          <w:divBdr>
            <w:top w:val="none" w:sz="0" w:space="0" w:color="auto"/>
            <w:left w:val="none" w:sz="0" w:space="0" w:color="auto"/>
            <w:bottom w:val="none" w:sz="0" w:space="0" w:color="auto"/>
            <w:right w:val="none" w:sz="0" w:space="0" w:color="auto"/>
          </w:divBdr>
          <w:divsChild>
            <w:div w:id="9394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5242">
      <w:bodyDiv w:val="1"/>
      <w:marLeft w:val="0"/>
      <w:marRight w:val="0"/>
      <w:marTop w:val="0"/>
      <w:marBottom w:val="0"/>
      <w:divBdr>
        <w:top w:val="none" w:sz="0" w:space="0" w:color="auto"/>
        <w:left w:val="none" w:sz="0" w:space="0" w:color="auto"/>
        <w:bottom w:val="none" w:sz="0" w:space="0" w:color="auto"/>
        <w:right w:val="none" w:sz="0" w:space="0" w:color="auto"/>
      </w:divBdr>
    </w:div>
    <w:div w:id="529608804">
      <w:bodyDiv w:val="1"/>
      <w:marLeft w:val="0"/>
      <w:marRight w:val="0"/>
      <w:marTop w:val="0"/>
      <w:marBottom w:val="0"/>
      <w:divBdr>
        <w:top w:val="none" w:sz="0" w:space="0" w:color="auto"/>
        <w:left w:val="none" w:sz="0" w:space="0" w:color="auto"/>
        <w:bottom w:val="none" w:sz="0" w:space="0" w:color="auto"/>
        <w:right w:val="none" w:sz="0" w:space="0" w:color="auto"/>
      </w:divBdr>
    </w:div>
    <w:div w:id="1051608982">
      <w:bodyDiv w:val="1"/>
      <w:marLeft w:val="0"/>
      <w:marRight w:val="0"/>
      <w:marTop w:val="0"/>
      <w:marBottom w:val="0"/>
      <w:divBdr>
        <w:top w:val="none" w:sz="0" w:space="0" w:color="auto"/>
        <w:left w:val="none" w:sz="0" w:space="0" w:color="auto"/>
        <w:bottom w:val="none" w:sz="0" w:space="0" w:color="auto"/>
        <w:right w:val="none" w:sz="0" w:space="0" w:color="auto"/>
      </w:divBdr>
      <w:divsChild>
        <w:div w:id="908149596">
          <w:marLeft w:val="0"/>
          <w:marRight w:val="0"/>
          <w:marTop w:val="0"/>
          <w:marBottom w:val="0"/>
          <w:divBdr>
            <w:top w:val="none" w:sz="0" w:space="0" w:color="auto"/>
            <w:left w:val="none" w:sz="0" w:space="0" w:color="auto"/>
            <w:bottom w:val="none" w:sz="0" w:space="0" w:color="auto"/>
            <w:right w:val="none" w:sz="0" w:space="0" w:color="auto"/>
          </w:divBdr>
          <w:divsChild>
            <w:div w:id="11730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86932">
      <w:bodyDiv w:val="1"/>
      <w:marLeft w:val="0"/>
      <w:marRight w:val="0"/>
      <w:marTop w:val="0"/>
      <w:marBottom w:val="0"/>
      <w:divBdr>
        <w:top w:val="none" w:sz="0" w:space="0" w:color="auto"/>
        <w:left w:val="none" w:sz="0" w:space="0" w:color="auto"/>
        <w:bottom w:val="none" w:sz="0" w:space="0" w:color="auto"/>
        <w:right w:val="none" w:sz="0" w:space="0" w:color="auto"/>
      </w:divBdr>
      <w:divsChild>
        <w:div w:id="746532007">
          <w:marLeft w:val="0"/>
          <w:marRight w:val="0"/>
          <w:marTop w:val="0"/>
          <w:marBottom w:val="0"/>
          <w:divBdr>
            <w:top w:val="none" w:sz="0" w:space="0" w:color="auto"/>
            <w:left w:val="none" w:sz="0" w:space="0" w:color="auto"/>
            <w:bottom w:val="none" w:sz="0" w:space="0" w:color="auto"/>
            <w:right w:val="none" w:sz="0" w:space="0" w:color="auto"/>
          </w:divBdr>
          <w:divsChild>
            <w:div w:id="20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1406">
      <w:bodyDiv w:val="1"/>
      <w:marLeft w:val="0"/>
      <w:marRight w:val="0"/>
      <w:marTop w:val="0"/>
      <w:marBottom w:val="0"/>
      <w:divBdr>
        <w:top w:val="none" w:sz="0" w:space="0" w:color="auto"/>
        <w:left w:val="none" w:sz="0" w:space="0" w:color="auto"/>
        <w:bottom w:val="none" w:sz="0" w:space="0" w:color="auto"/>
        <w:right w:val="none" w:sz="0" w:space="0" w:color="auto"/>
      </w:divBdr>
      <w:divsChild>
        <w:div w:id="1855072730">
          <w:marLeft w:val="0"/>
          <w:marRight w:val="0"/>
          <w:marTop w:val="0"/>
          <w:marBottom w:val="0"/>
          <w:divBdr>
            <w:top w:val="none" w:sz="0" w:space="0" w:color="auto"/>
            <w:left w:val="none" w:sz="0" w:space="0" w:color="auto"/>
            <w:bottom w:val="none" w:sz="0" w:space="0" w:color="auto"/>
            <w:right w:val="none" w:sz="0" w:space="0" w:color="auto"/>
          </w:divBdr>
          <w:divsChild>
            <w:div w:id="7112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w.org/es/biblioteca/biblia/nwt/libros/colosenses/2/" TargetMode="Externa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2.bp.blogspot.com/-YD_Tray6AuM/U7rwx0xGTOI/AAAAAAAAdZg/M8FBEmcSFvU/s1600/diez-mandamientos-+(6).jpg" TargetMode="External"/><Relationship Id="rId7" Type="http://schemas.openxmlformats.org/officeDocument/2006/relationships/hyperlink" Target="https://www.jw.org/es/biblioteca/biblia/nwt/libros/romanos/6/" TargetMode="External"/><Relationship Id="rId12" Type="http://schemas.openxmlformats.org/officeDocument/2006/relationships/hyperlink" Target="https://2.bp.blogspot.com/-WoK01-xliZk/U7rwd8kqeUI/AAAAAAAAdY4/Xkycqi41mKY/s1600/diez-mandamientos-+(1).jpg" TargetMode="External"/><Relationship Id="rId17" Type="http://schemas.openxmlformats.org/officeDocument/2006/relationships/hyperlink" Target="https://1.bp.blogspot.com/-lUNB36bI5IA/U7rwph3Z2AI/AAAAAAAAdZQ/KxpY1v_vFiY/s1600/diez-mandamientos-+(4).jpg" TargetMode="External"/><Relationship Id="rId25" Type="http://schemas.openxmlformats.org/officeDocument/2006/relationships/hyperlink" Target="https://4.bp.blogspot.com/-Hfen-TmDaKQ/U7rw56nbiDI/AAAAAAAAdZw/vz8N_VZv100/s1600/diez-mandamientos-+(8).jpg" TargetMode="Externa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4.bp.blogspot.com/-d2gB59Jp9cA/U7rxB7Czg5I/AAAAAAAAdaA/9ExlH37HmwY/s1600/diez-mandamientos-+(10).jp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1.bp.blogspot.com/-pj3ImZVXV_o/U7rwloep5rI/AAAAAAAAdZI/x1ZQasafh1Q/s1600/diez-mandamientos-+(3).jpg" TargetMode="External"/><Relationship Id="rId23" Type="http://schemas.openxmlformats.org/officeDocument/2006/relationships/hyperlink" Target="https://1.bp.blogspot.com/-mFxa3QdeX3c/U7rw1qQ0gfI/AAAAAAAAdZo/kbOKrVhQaqY/s1600/diez-mandamientos-+(7).jpg" TargetMode="External"/><Relationship Id="rId28" Type="http://schemas.openxmlformats.org/officeDocument/2006/relationships/image" Target="media/image11.jpeg"/><Relationship Id="rId10" Type="http://schemas.openxmlformats.org/officeDocument/2006/relationships/hyperlink" Target="https://www.jw.org/es/biblioteca/biblia/nwt/libros/mateo/28/" TargetMode="External"/><Relationship Id="rId19" Type="http://schemas.openxmlformats.org/officeDocument/2006/relationships/hyperlink" Target="https://4.bp.blogspot.com/-yMsdJjiXB80/U7rwt3qYioI/AAAAAAAAdZY/RMVdnQ4ZUEY/s1600/diez-mandamientos-+(5).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w.org/es/biblioteca/biblia/nwt/libros/1-pedro/3/"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4.bp.blogspot.com/-YiZQHCFONj4/U7rw9gCB5MI/AAAAAAAAdZ4/PJo5IXiTd0k/s1600/diez-mandamientos-+(9).jpg" TargetMode="External"/><Relationship Id="rId30" Type="http://schemas.openxmlformats.org/officeDocument/2006/relationships/image" Target="media/image1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481</Words>
  <Characters>2646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IVM</cp:lastModifiedBy>
  <cp:revision>2</cp:revision>
  <cp:lastPrinted>2020-03-16T15:41:00Z</cp:lastPrinted>
  <dcterms:created xsi:type="dcterms:W3CDTF">2020-03-16T13:07:00Z</dcterms:created>
  <dcterms:modified xsi:type="dcterms:W3CDTF">2020-03-16T15:43:00Z</dcterms:modified>
</cp:coreProperties>
</file>