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562D" w14:textId="77777777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6C3F4530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2763B170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369AD08B" w14:textId="77777777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17EDEF47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24E3F1E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ED84555" w14:textId="7777777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9E882C7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0F0B817A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1E01283F" w14:textId="77777777" w:rsidR="00D14269" w:rsidRDefault="00AC1204">
            <w:pPr>
              <w:spacing w:after="0" w:line="240" w:lineRule="auto"/>
              <w:jc w:val="center"/>
            </w:pPr>
            <w:r>
              <w:rPr>
                <w:rFonts w:ascii="Arial" w:hAnsi="Arial"/>
              </w:rPr>
              <w:t>II PERIODO ACADÉMICO</w:t>
            </w:r>
          </w:p>
        </w:tc>
        <w:tc>
          <w:tcPr>
            <w:tcW w:w="1666" w:type="pct"/>
            <w:vAlign w:val="center"/>
          </w:tcPr>
          <w:p w14:paraId="2D71CE3B" w14:textId="77777777" w:rsidR="00D14269" w:rsidRDefault="00AC1204">
            <w:pPr>
              <w:spacing w:after="0" w:line="240" w:lineRule="auto"/>
              <w:jc w:val="center"/>
            </w:pPr>
            <w:r>
              <w:rPr>
                <w:rFonts w:ascii="Arial" w:hAnsi="Arial"/>
              </w:rPr>
              <w:t>Física 11°</w:t>
            </w:r>
          </w:p>
        </w:tc>
        <w:tc>
          <w:tcPr>
            <w:tcW w:w="1667" w:type="pct"/>
            <w:vAlign w:val="center"/>
          </w:tcPr>
          <w:p w14:paraId="02018301" w14:textId="77777777" w:rsidR="00D14269" w:rsidRDefault="00AC1204">
            <w:pPr>
              <w:spacing w:after="0" w:line="240" w:lineRule="auto"/>
              <w:jc w:val="center"/>
            </w:pPr>
            <w:r>
              <w:rPr>
                <w:rFonts w:ascii="Arial" w:hAnsi="Arial"/>
              </w:rPr>
              <w:t>Luz Divia Rico Suárez</w:t>
            </w:r>
          </w:p>
        </w:tc>
      </w:tr>
    </w:tbl>
    <w:p w14:paraId="4772DD12" w14:textId="77777777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2F5DAF94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C97CB6A" w14:textId="77777777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06636D1D" w14:textId="43C2C9B2" w:rsidR="00D14269" w:rsidRDefault="00AC12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18"/>
              </w:rPr>
              <w:t>Fortalecer la comprensión de la naturaleza de la luz y del espectro electromagnético; relacionar frecuencia, longitud de onda, amplitud y energía; analizar la interacción entre cargas mediante la ley de Coulomb y el campo eléctrico</w:t>
            </w:r>
            <w:r w:rsidR="009013BD">
              <w:rPr>
                <w:rFonts w:ascii="Arial" w:hAnsi="Arial"/>
                <w:sz w:val="18"/>
              </w:rPr>
              <w:t>.</w:t>
            </w:r>
          </w:p>
        </w:tc>
      </w:tr>
      <w:tr w:rsidR="00266C7F" w:rsidRPr="000B7DFA" w14:paraId="626CF93F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258387" w14:textId="77777777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1233A5D1" w14:textId="77777777" w:rsidR="00D14269" w:rsidRDefault="00AC1204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Uso comprensivo del conocimiento científico.</w:t>
            </w:r>
            <w:r>
              <w:br/>
            </w:r>
            <w:r>
              <w:rPr>
                <w:rFonts w:ascii="Arial" w:hAnsi="Arial"/>
                <w:sz w:val="19"/>
              </w:rPr>
              <w:t>Explicación de fenómenos.</w:t>
            </w:r>
            <w:r>
              <w:br/>
            </w:r>
            <w:r>
              <w:rPr>
                <w:rFonts w:ascii="Arial" w:hAnsi="Arial"/>
                <w:sz w:val="19"/>
              </w:rPr>
              <w:t>Indagar.</w:t>
            </w:r>
          </w:p>
        </w:tc>
      </w:tr>
    </w:tbl>
    <w:p w14:paraId="09A2DA2E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5"/>
        <w:gridCol w:w="2080"/>
        <w:gridCol w:w="3069"/>
      </w:tblGrid>
      <w:tr w:rsidR="00133E5A" w:rsidRPr="00133E5A" w14:paraId="615FA4CE" w14:textId="77777777" w:rsidTr="00881EF0">
        <w:trPr>
          <w:trHeight w:val="397"/>
        </w:trPr>
        <w:tc>
          <w:tcPr>
            <w:tcW w:w="4815" w:type="dxa"/>
            <w:shd w:val="clear" w:color="auto" w:fill="E2EFD9" w:themeFill="accent6" w:themeFillTint="33"/>
            <w:vAlign w:val="center"/>
          </w:tcPr>
          <w:p w14:paraId="4798C697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" w:hAnsi="Arial" w:cs="Arial"/>
                <w:b/>
                <w:bCs/>
                <w:color w:val="3F6228"/>
                <w:sz w:val="21"/>
                <w:szCs w:val="24"/>
              </w:rPr>
              <w:t xml:space="preserve">ACTIVIDADES PROPUESTAS </w:t>
            </w:r>
          </w:p>
        </w:tc>
        <w:tc>
          <w:tcPr>
            <w:tcW w:w="2080" w:type="dxa"/>
            <w:shd w:val="clear" w:color="auto" w:fill="E2EFD9" w:themeFill="accent6" w:themeFillTint="33"/>
            <w:vAlign w:val="center"/>
          </w:tcPr>
          <w:p w14:paraId="4B076B51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" w:hAnsi="Arial" w:cs="Arial"/>
                <w:b/>
                <w:bCs/>
                <w:color w:val="3F6228"/>
                <w:sz w:val="21"/>
                <w:szCs w:val="24"/>
              </w:rPr>
              <w:t>FECHA DE REVISIÓN</w:t>
            </w:r>
          </w:p>
        </w:tc>
        <w:tc>
          <w:tcPr>
            <w:tcW w:w="3069" w:type="dxa"/>
            <w:shd w:val="clear" w:color="auto" w:fill="E2EFD9" w:themeFill="accent6" w:themeFillTint="33"/>
            <w:vAlign w:val="center"/>
          </w:tcPr>
          <w:p w14:paraId="76ACE1CE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" w:hAnsi="Arial" w:cs="Arial"/>
                <w:b/>
                <w:bCs/>
                <w:color w:val="3F6228"/>
                <w:sz w:val="21"/>
                <w:szCs w:val="24"/>
              </w:rPr>
              <w:t>CRITERIOS DE EVALUACIÓN</w:t>
            </w:r>
          </w:p>
        </w:tc>
      </w:tr>
      <w:tr w:rsidR="00266C7F" w:rsidRPr="00D5420B" w14:paraId="14ED270A" w14:textId="77777777" w:rsidTr="00881EF0">
        <w:trPr>
          <w:trHeight w:val="874"/>
        </w:trPr>
        <w:tc>
          <w:tcPr>
            <w:tcW w:w="4815" w:type="dxa"/>
            <w:vAlign w:val="center"/>
          </w:tcPr>
          <w:p w14:paraId="2D424E2D" w14:textId="77777777" w:rsidR="00D14269" w:rsidRDefault="00AC1204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Taller escrito de recuperación sobre electrostática, ley de Coulomb y campo eléctrico: cargas, electrización, fuerza eléctrica, relaciones entre carga y distancia, dirección e intensidad del campo.</w:t>
            </w:r>
          </w:p>
        </w:tc>
        <w:tc>
          <w:tcPr>
            <w:tcW w:w="2080" w:type="dxa"/>
            <w:vAlign w:val="center"/>
          </w:tcPr>
          <w:p w14:paraId="63BDD7EE" w14:textId="317E060E" w:rsidR="00D14269" w:rsidRDefault="00AC120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>En la primera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0511BF86" w14:textId="77777777" w:rsidR="00D14269" w:rsidRDefault="00AC1204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Desarrolla completo el taller, muestra procedimientos, aplica la ley de Coulomb, interpreta la interacción entre cargas y representa correctamente el campo eléctrico.</w:t>
            </w:r>
          </w:p>
        </w:tc>
      </w:tr>
      <w:tr w:rsidR="001957A2" w14:paraId="6EC35D0F" w14:textId="77777777" w:rsidTr="00881EF0">
        <w:tc>
          <w:tcPr>
            <w:tcW w:w="4815" w:type="dxa"/>
            <w:vAlign w:val="center"/>
          </w:tcPr>
          <w:p w14:paraId="68FF5650" w14:textId="0922ECCA" w:rsidR="00D14269" w:rsidRDefault="00AC1204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Actividad complementaria sobre naturaleza de la luz, espectro electromagnético, frecuencia, longitud de onda, amplitud, energía, corriente, voltaje</w:t>
            </w:r>
            <w:r w:rsidR="009013BD">
              <w:rPr>
                <w:rFonts w:ascii="Arial" w:hAnsi="Arial"/>
                <w:sz w:val="18"/>
              </w:rPr>
              <w:t xml:space="preserve"> y </w:t>
            </w:r>
            <w:r>
              <w:rPr>
                <w:rFonts w:ascii="Arial" w:hAnsi="Arial"/>
                <w:sz w:val="18"/>
              </w:rPr>
              <w:t>resistencia</w:t>
            </w:r>
            <w:r w:rsidR="009013BD">
              <w:rPr>
                <w:rFonts w:ascii="Arial" w:hAnsi="Arial"/>
                <w:sz w:val="18"/>
              </w:rPr>
              <w:t>.</w:t>
            </w:r>
          </w:p>
        </w:tc>
        <w:tc>
          <w:tcPr>
            <w:tcW w:w="2080" w:type="dxa"/>
            <w:vAlign w:val="center"/>
          </w:tcPr>
          <w:p w14:paraId="269F374C" w14:textId="6ED36A84" w:rsidR="00D14269" w:rsidRDefault="00AC120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>En la primera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4519183B" w14:textId="22C07CAB" w:rsidR="00D14269" w:rsidRDefault="00AC1204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Relaciona frecuencia, longitud de onda, amplitud y energía; interpreta el espectro electromagnético y aplica los conceptos básicos de electricidad.</w:t>
            </w:r>
          </w:p>
        </w:tc>
      </w:tr>
      <w:tr w:rsidR="001957A2" w14:paraId="3ED5B397" w14:textId="77777777" w:rsidTr="00881EF0">
        <w:tc>
          <w:tcPr>
            <w:tcW w:w="4815" w:type="dxa"/>
            <w:vAlign w:val="center"/>
          </w:tcPr>
          <w:p w14:paraId="57D5E92E" w14:textId="1589B277" w:rsidR="00D14269" w:rsidRDefault="00AC1204">
            <w:pPr>
              <w:spacing w:after="0" w:line="240" w:lineRule="auto"/>
            </w:pPr>
            <w:r w:rsidRPr="006E65EA">
              <w:rPr>
                <w:rFonts w:ascii="Arial" w:hAnsi="Arial"/>
                <w:sz w:val="18"/>
              </w:rPr>
              <w:t>Sustentación y/o evaluación escrita u oral sobre los conceptos trabajados</w:t>
            </w:r>
          </w:p>
        </w:tc>
        <w:tc>
          <w:tcPr>
            <w:tcW w:w="2080" w:type="dxa"/>
            <w:vAlign w:val="center"/>
          </w:tcPr>
          <w:p w14:paraId="445F76BB" w14:textId="1ABA8A69" w:rsidR="00D14269" w:rsidRDefault="00AC120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>En la segunda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1D5AC8CA" w14:textId="77777777" w:rsidR="00D14269" w:rsidRDefault="00AC1204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Demuestra comprensión, argumenta los procedimientos y asume la recuperación con responsabilidad.</w:t>
            </w:r>
          </w:p>
        </w:tc>
      </w:tr>
    </w:tbl>
    <w:p w14:paraId="27578944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0307788F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6439AE46" w14:textId="77777777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13DF9297" w14:textId="77777777" w:rsidR="00D14269" w:rsidRDefault="00AC12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18"/>
              </w:rPr>
              <w:t>Me comprometo a desarrollar y entregar puntualmente las actividades propuestas, presentar la sustentación correspondiente y demostrar responsabilidad, respeto y disposición de mejora en el proceso de recuperación.</w:t>
            </w:r>
          </w:p>
        </w:tc>
      </w:tr>
    </w:tbl>
    <w:p w14:paraId="50A8C749" w14:textId="77777777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75F22458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3CC426F3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6569393B" w14:textId="77777777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10C5709E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17E0B42" w14:textId="77777777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B829CBF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4C171C3B" w14:textId="77777777" w:rsidR="00D14269" w:rsidRDefault="00AC1204">
      <w:pPr>
        <w:spacing w:after="0"/>
      </w:pPr>
      <w:r>
        <w:br w:type="page"/>
      </w:r>
    </w:p>
    <w:p w14:paraId="2DA2E91D" w14:textId="77777777" w:rsidR="00D14269" w:rsidRDefault="00AC1204">
      <w:pPr>
        <w:spacing w:after="120" w:line="240" w:lineRule="auto"/>
        <w:jc w:val="center"/>
      </w:pPr>
      <w:r>
        <w:rPr>
          <w:rFonts w:ascii="Arial" w:hAnsi="Arial"/>
          <w:b/>
          <w:sz w:val="26"/>
        </w:rPr>
        <w:lastRenderedPageBreak/>
        <w:t>ACTIVIDADES PROPUESTAS</w:t>
      </w:r>
    </w:p>
    <w:p w14:paraId="149B412D" w14:textId="77777777" w:rsidR="00AC1204" w:rsidRPr="00AC1204" w:rsidRDefault="00AC1204" w:rsidP="00AC1204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 w:rsidRPr="006E65EA">
        <w:rPr>
          <w:rFonts w:ascii="Arial" w:hAnsi="Arial"/>
          <w:b/>
        </w:rPr>
        <w:t xml:space="preserve">Nota: </w:t>
      </w:r>
      <w:r w:rsidRPr="00AC1204">
        <w:rPr>
          <w:rFonts w:ascii="Arial" w:hAnsi="Arial"/>
          <w:bCs/>
        </w:rPr>
        <w:t>La valoración tendrá en cuenta: el cumplimiento, el desarrollo correcto de las actividades, la presentación y la sustentación o evaluación.</w:t>
      </w:r>
    </w:p>
    <w:p w14:paraId="5C3334DE" w14:textId="77777777" w:rsidR="00AC1204" w:rsidRDefault="00AC1204" w:rsidP="00E76701">
      <w:pPr>
        <w:spacing w:after="80" w:line="240" w:lineRule="auto"/>
        <w:jc w:val="both"/>
        <w:rPr>
          <w:rFonts w:ascii="Arial" w:hAnsi="Arial" w:cs="Arial"/>
          <w:b/>
        </w:rPr>
      </w:pPr>
    </w:p>
    <w:p w14:paraId="6CC0518F" w14:textId="0C4207D5" w:rsidR="00D14269" w:rsidRPr="00AC1204" w:rsidRDefault="00AC1204" w:rsidP="00E76701">
      <w:pPr>
        <w:spacing w:after="8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  <w:b/>
        </w:rPr>
        <w:t>1. Taller escrito de nivelación: electrostática, ley de Coulomb y campo eléctrico</w:t>
      </w:r>
    </w:p>
    <w:p w14:paraId="2905BE02" w14:textId="77777777" w:rsidR="00D14269" w:rsidRPr="00AC1204" w:rsidRDefault="00AC1204" w:rsidP="00E76701">
      <w:pPr>
        <w:spacing w:after="10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Responde en hojas cuadriculadas. En los ejercicios numéricos debes escribir la ecuación, reemplazar los datos, mostrar el procedimiento y expresar el resultado con su unidad. Utiliza los apuntes y actividades trabajadas durante el periodo.</w:t>
      </w:r>
    </w:p>
    <w:p w14:paraId="5C570B4C" w14:textId="0148BB49" w:rsidR="00D14269" w:rsidRPr="00AC1204" w:rsidRDefault="00AC1204" w:rsidP="00E76701">
      <w:pPr>
        <w:pStyle w:val="Prrafodelista"/>
        <w:numPr>
          <w:ilvl w:val="0"/>
          <w:numId w:val="27"/>
        </w:numPr>
        <w:spacing w:after="5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Explica con tus palabras qué es la electrización y qué ocurre cuando dos cuerpos tienen cargas del mismo signo o de signos diferentes. Luego explica por qué pequeños trozos de papel pueden ser atraídos por una varilla de plástico después de frotarla con un paño.</w:t>
      </w:r>
    </w:p>
    <w:p w14:paraId="58604BCC" w14:textId="77777777" w:rsidR="003632D0" w:rsidRPr="00AC1204" w:rsidRDefault="003632D0" w:rsidP="00E76701">
      <w:pPr>
        <w:pStyle w:val="Prrafodelista"/>
        <w:spacing w:after="50" w:line="240" w:lineRule="auto"/>
        <w:jc w:val="both"/>
        <w:rPr>
          <w:rFonts w:ascii="Arial" w:hAnsi="Arial" w:cs="Arial"/>
        </w:rPr>
      </w:pPr>
    </w:p>
    <w:p w14:paraId="125941C5" w14:textId="3FEA9C9F" w:rsidR="00D14269" w:rsidRPr="00AC1204" w:rsidRDefault="00AC1204" w:rsidP="00E76701">
      <w:pPr>
        <w:spacing w:after="5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2. Escribe V si la afirmación es verdadera o F si es falsa. Justifica las falsas:</w:t>
      </w:r>
      <w:r w:rsidRPr="00AC1204">
        <w:rPr>
          <w:rFonts w:ascii="Arial" w:hAnsi="Arial" w:cs="Arial"/>
        </w:rPr>
        <w:br/>
        <w:t xml:space="preserve">   a) Un cuerpo cargado positivamente </w:t>
      </w:r>
      <w:r w:rsidR="003632D0" w:rsidRPr="00AC1204">
        <w:rPr>
          <w:rFonts w:ascii="Arial" w:hAnsi="Arial" w:cs="Arial"/>
        </w:rPr>
        <w:t>no tiene electrones.</w:t>
      </w:r>
      <w:r w:rsidRPr="00AC1204">
        <w:rPr>
          <w:rFonts w:ascii="Arial" w:hAnsi="Arial" w:cs="Arial"/>
        </w:rPr>
        <w:br/>
        <w:t xml:space="preserve">   b) La fuerza eléctrica es</w:t>
      </w:r>
      <w:r w:rsidR="003632D0" w:rsidRPr="00AC1204">
        <w:rPr>
          <w:rFonts w:ascii="Arial" w:hAnsi="Arial" w:cs="Arial"/>
        </w:rPr>
        <w:t xml:space="preserve"> inversamente proporcional</w:t>
      </w:r>
      <w:r w:rsidRPr="00AC1204">
        <w:rPr>
          <w:rFonts w:ascii="Arial" w:hAnsi="Arial" w:cs="Arial"/>
        </w:rPr>
        <w:t xml:space="preserve"> al producto de las cargas.</w:t>
      </w:r>
      <w:r w:rsidRPr="00AC1204">
        <w:rPr>
          <w:rFonts w:ascii="Arial" w:hAnsi="Arial" w:cs="Arial"/>
        </w:rPr>
        <w:br/>
        <w:t xml:space="preserve">   c) La fuerza eléctrica es inversamente proporcional al cuadrado de la distancia entre las cargas.</w:t>
      </w:r>
      <w:r w:rsidRPr="00AC1204">
        <w:rPr>
          <w:rFonts w:ascii="Arial" w:hAnsi="Arial" w:cs="Arial"/>
        </w:rPr>
        <w:br/>
        <w:t xml:space="preserve">   d) Dos cargas del mismo signo se</w:t>
      </w:r>
      <w:r w:rsidR="003632D0" w:rsidRPr="00AC1204">
        <w:rPr>
          <w:rFonts w:ascii="Arial" w:hAnsi="Arial" w:cs="Arial"/>
        </w:rPr>
        <w:t xml:space="preserve"> atraen</w:t>
      </w:r>
      <w:r w:rsidRPr="00AC1204">
        <w:rPr>
          <w:rFonts w:ascii="Arial" w:hAnsi="Arial" w:cs="Arial"/>
        </w:rPr>
        <w:t>.</w:t>
      </w:r>
    </w:p>
    <w:p w14:paraId="33626526" w14:textId="77777777" w:rsidR="003632D0" w:rsidRPr="00AC1204" w:rsidRDefault="003632D0" w:rsidP="00E76701">
      <w:pPr>
        <w:spacing w:after="50" w:line="240" w:lineRule="auto"/>
        <w:jc w:val="both"/>
        <w:rPr>
          <w:rFonts w:ascii="Arial" w:hAnsi="Arial" w:cs="Arial"/>
        </w:rPr>
      </w:pPr>
    </w:p>
    <w:p w14:paraId="0DDA4868" w14:textId="7E040CBF" w:rsidR="00D14269" w:rsidRPr="00AC1204" w:rsidRDefault="003632D0" w:rsidP="00E76701">
      <w:pPr>
        <w:spacing w:after="5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3. E</w:t>
      </w:r>
      <w:r w:rsidR="00AC1204" w:rsidRPr="00AC1204">
        <w:rPr>
          <w:rFonts w:ascii="Arial" w:hAnsi="Arial" w:cs="Arial"/>
        </w:rPr>
        <w:t xml:space="preserve">xplica cómo cambia la fuerza eléctrica: a) si </w:t>
      </w:r>
      <w:r w:rsidR="00E76701" w:rsidRPr="00AC1204">
        <w:rPr>
          <w:rFonts w:ascii="Arial" w:hAnsi="Arial" w:cs="Arial"/>
        </w:rPr>
        <w:t>una de las cargas se duplica</w:t>
      </w:r>
      <w:r w:rsidR="00AC1204" w:rsidRPr="00AC1204">
        <w:rPr>
          <w:rFonts w:ascii="Arial" w:hAnsi="Arial" w:cs="Arial"/>
        </w:rPr>
        <w:t xml:space="preserve"> y la distancia permanece constante; b) si la distancia entre las cargas se </w:t>
      </w:r>
      <w:r w:rsidRPr="00AC1204">
        <w:rPr>
          <w:rFonts w:ascii="Arial" w:hAnsi="Arial" w:cs="Arial"/>
        </w:rPr>
        <w:t>reduce a la mitad</w:t>
      </w:r>
      <w:r w:rsidR="00AC1204" w:rsidRPr="00AC1204">
        <w:rPr>
          <w:rFonts w:ascii="Arial" w:hAnsi="Arial" w:cs="Arial"/>
        </w:rPr>
        <w:t xml:space="preserve"> y las cargas permanecen constantes.</w:t>
      </w:r>
    </w:p>
    <w:p w14:paraId="122B66B8" w14:textId="77777777" w:rsidR="003632D0" w:rsidRPr="00AC1204" w:rsidRDefault="003632D0" w:rsidP="00E76701">
      <w:pPr>
        <w:spacing w:after="50" w:line="240" w:lineRule="auto"/>
        <w:jc w:val="both"/>
        <w:rPr>
          <w:rFonts w:ascii="Arial" w:hAnsi="Arial" w:cs="Arial"/>
        </w:rPr>
      </w:pPr>
    </w:p>
    <w:p w14:paraId="315D5668" w14:textId="583CAADF" w:rsidR="00E76701" w:rsidRPr="00AC1204" w:rsidRDefault="003632D0" w:rsidP="00E76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CO"/>
        </w:rPr>
      </w:pPr>
      <w:r w:rsidRPr="00AC1204">
        <w:rPr>
          <w:rFonts w:ascii="Arial" w:hAnsi="Arial" w:cs="Arial"/>
        </w:rPr>
        <w:t xml:space="preserve">4. En los vértices R, S y T de un triángulo equilátero se colocan tres cargas puntuales de igual magnitud. Las cargas R y T son positivas y la carga S negativa.  Respecto a esta información </w:t>
      </w:r>
      <w:r w:rsidR="00E76701" w:rsidRPr="00AC1204">
        <w:rPr>
          <w:rFonts w:ascii="Arial" w:hAnsi="Arial" w:cs="Arial"/>
          <w:lang w:val="es-CO"/>
        </w:rPr>
        <w:t>Respecto a esta información ¿Dibuje la fuerza electrostática total sobre cada carga en cada vértice?</w:t>
      </w:r>
    </w:p>
    <w:p w14:paraId="3F0D101C" w14:textId="633D911D" w:rsidR="003632D0" w:rsidRPr="00AC1204" w:rsidRDefault="00E76701" w:rsidP="00E76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  <w:lang w:val="es-CO"/>
        </w:rPr>
        <w:t xml:space="preserve">                   </w:t>
      </w:r>
      <w:r w:rsidR="00AC1204" w:rsidRPr="00AC1204">
        <w:rPr>
          <w:rFonts w:ascii="Arial" w:hAnsi="Arial" w:cs="Arial"/>
          <w:lang w:val="es-CO"/>
        </w:rPr>
        <w:object w:dxaOrig="2865" w:dyaOrig="3015" w14:anchorId="76E7B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5pt;height:113.25pt" o:ole="">
            <v:imagedata r:id="rId10" o:title=""/>
          </v:shape>
          <o:OLEObject Type="Embed" ProgID="PBrush" ShapeID="_x0000_i1025" DrawAspect="Content" ObjectID="_1848244088" r:id="rId11"/>
        </w:object>
      </w:r>
    </w:p>
    <w:p w14:paraId="454ADC45" w14:textId="423753D9" w:rsidR="003632D0" w:rsidRPr="00AC1204" w:rsidRDefault="003632D0" w:rsidP="00E76701">
      <w:pPr>
        <w:spacing w:after="5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 xml:space="preserve">                 </w:t>
      </w:r>
    </w:p>
    <w:p w14:paraId="4BE55C5B" w14:textId="19BEA97F" w:rsidR="00E76701" w:rsidRPr="00AC1204" w:rsidRDefault="00AC1204" w:rsidP="00E76701">
      <w:pPr>
        <w:spacing w:after="5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5. Define campo eléctrico. Escribe su unidad en el Sistema Internacional</w:t>
      </w:r>
      <w:r w:rsidR="00E76701" w:rsidRPr="00AC1204">
        <w:rPr>
          <w:rFonts w:ascii="Arial" w:hAnsi="Arial" w:cs="Arial"/>
        </w:rPr>
        <w:t>.</w:t>
      </w:r>
    </w:p>
    <w:p w14:paraId="2627AA72" w14:textId="1AD9791F" w:rsidR="00D14269" w:rsidRPr="00AC1204" w:rsidRDefault="00D14269" w:rsidP="00E76701">
      <w:pPr>
        <w:spacing w:after="0"/>
        <w:jc w:val="both"/>
        <w:rPr>
          <w:rFonts w:ascii="Arial" w:hAnsi="Arial" w:cs="Arial"/>
        </w:rPr>
      </w:pPr>
    </w:p>
    <w:p w14:paraId="5AC29561" w14:textId="1433D906" w:rsidR="00D14269" w:rsidRPr="00AC1204" w:rsidRDefault="00AC1204" w:rsidP="00E76701">
      <w:pPr>
        <w:pStyle w:val="Prrafodelista"/>
        <w:numPr>
          <w:ilvl w:val="0"/>
          <w:numId w:val="27"/>
        </w:numPr>
        <w:spacing w:after="100" w:line="240" w:lineRule="auto"/>
        <w:jc w:val="both"/>
        <w:rPr>
          <w:rFonts w:ascii="Arial" w:hAnsi="Arial" w:cs="Arial"/>
          <w:b/>
        </w:rPr>
      </w:pPr>
      <w:r w:rsidRPr="00AC1204">
        <w:rPr>
          <w:rFonts w:ascii="Arial" w:hAnsi="Arial" w:cs="Arial"/>
          <w:b/>
        </w:rPr>
        <w:t xml:space="preserve">Actividad complementaria: luz, espectro electromagnético y </w:t>
      </w:r>
      <w:r w:rsidR="00E76701" w:rsidRPr="00AC1204">
        <w:rPr>
          <w:rFonts w:ascii="Arial" w:hAnsi="Arial" w:cs="Arial"/>
          <w:b/>
        </w:rPr>
        <w:t>corriente eléctrica.</w:t>
      </w:r>
    </w:p>
    <w:p w14:paraId="1C80CC8C" w14:textId="77777777" w:rsidR="00E76701" w:rsidRPr="00AC1204" w:rsidRDefault="00E76701" w:rsidP="00E76701">
      <w:pPr>
        <w:pStyle w:val="Prrafodelista"/>
        <w:spacing w:after="100" w:line="240" w:lineRule="auto"/>
        <w:jc w:val="both"/>
        <w:rPr>
          <w:rFonts w:ascii="Arial" w:hAnsi="Arial" w:cs="Arial"/>
        </w:rPr>
      </w:pPr>
    </w:p>
    <w:p w14:paraId="75E98C64" w14:textId="42791BD1" w:rsidR="00D14269" w:rsidRPr="00AC1204" w:rsidRDefault="00AC1204" w:rsidP="00E76701">
      <w:pPr>
        <w:spacing w:after="10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 xml:space="preserve">Desarrolla los siguientes puntos con base en la práctica virtual y en las actividades del periodo. </w:t>
      </w:r>
    </w:p>
    <w:p w14:paraId="1BBBD696" w14:textId="648E18A4" w:rsidR="00D14269" w:rsidRPr="00AC1204" w:rsidRDefault="00AC1204" w:rsidP="00E76701">
      <w:pPr>
        <w:spacing w:after="6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1. Explica de manera breve qué significa la luz</w:t>
      </w:r>
      <w:r w:rsidR="00E76701" w:rsidRPr="00AC1204">
        <w:rPr>
          <w:rFonts w:ascii="Arial" w:hAnsi="Arial" w:cs="Arial"/>
        </w:rPr>
        <w:t xml:space="preserve"> y que es el espectro electromagnético (realice un breve resumen y sus aplicaciones.</w:t>
      </w:r>
    </w:p>
    <w:p w14:paraId="1023EE85" w14:textId="77777777" w:rsidR="00D14269" w:rsidRPr="00AC1204" w:rsidRDefault="00AC1204" w:rsidP="00E76701">
      <w:pPr>
        <w:spacing w:after="6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2. Completa la tabla de acuerdo con la tendencia observada en la práctica del espectro electromagnético. En la columna de energía escribe: menor, intermedia, alta o mayor.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28"/>
        <w:gridCol w:w="2324"/>
        <w:gridCol w:w="2324"/>
        <w:gridCol w:w="2154"/>
      </w:tblGrid>
      <w:tr w:rsidR="00D14269" w:rsidRPr="00AC1204" w14:paraId="280C6C6B" w14:textId="77777777">
        <w:tc>
          <w:tcPr>
            <w:tcW w:w="19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EAD3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82165E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  <w:b/>
              </w:rPr>
              <w:lastRenderedPageBreak/>
              <w:t>Color observado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EAD3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A0FAE1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  <w:b/>
              </w:rPr>
              <w:t>Frecuencia relativa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EAD3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C53E57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  <w:b/>
              </w:rPr>
              <w:t>Longitud de onda</w:t>
            </w:r>
          </w:p>
        </w:tc>
        <w:tc>
          <w:tcPr>
            <w:tcW w:w="21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EAD3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F556B6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  <w:b/>
              </w:rPr>
              <w:t>Energía relativa</w:t>
            </w:r>
          </w:p>
        </w:tc>
      </w:tr>
      <w:tr w:rsidR="00D14269" w:rsidRPr="00AC1204" w14:paraId="08FD016B" w14:textId="77777777">
        <w:tc>
          <w:tcPr>
            <w:tcW w:w="19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FA818B6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Rojo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EC90822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Baja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149F0AC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Grande</w:t>
            </w:r>
          </w:p>
        </w:tc>
        <w:tc>
          <w:tcPr>
            <w:tcW w:w="21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CA2B4BF" w14:textId="77777777" w:rsidR="00D14269" w:rsidRPr="00AC1204" w:rsidRDefault="00D14269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4269" w:rsidRPr="00AC1204" w14:paraId="7C161A07" w14:textId="77777777">
        <w:tc>
          <w:tcPr>
            <w:tcW w:w="19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D2C2D6D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Amarillo / verde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2D79A58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Media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449039A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Intermedia</w:t>
            </w:r>
          </w:p>
        </w:tc>
        <w:tc>
          <w:tcPr>
            <w:tcW w:w="21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01BF86B" w14:textId="77777777" w:rsidR="00D14269" w:rsidRPr="00AC1204" w:rsidRDefault="00D14269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4269" w:rsidRPr="00AC1204" w14:paraId="2EB387DA" w14:textId="77777777">
        <w:tc>
          <w:tcPr>
            <w:tcW w:w="19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6F173CD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Azul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7F48A04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Alta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B5F8FBF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Pequeña</w:t>
            </w:r>
          </w:p>
        </w:tc>
        <w:tc>
          <w:tcPr>
            <w:tcW w:w="21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C1A797D" w14:textId="77777777" w:rsidR="00D14269" w:rsidRPr="00AC1204" w:rsidRDefault="00D14269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4269" w:rsidRPr="00AC1204" w14:paraId="1DD19540" w14:textId="77777777">
        <w:tc>
          <w:tcPr>
            <w:tcW w:w="19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86F8F10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Violeta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AD01CA0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Muy alta</w:t>
            </w:r>
          </w:p>
        </w:tc>
        <w:tc>
          <w:tcPr>
            <w:tcW w:w="2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CE6E85D" w14:textId="77777777" w:rsidR="00D14269" w:rsidRPr="00AC1204" w:rsidRDefault="00AC1204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C1204">
              <w:rPr>
                <w:rFonts w:ascii="Arial" w:hAnsi="Arial" w:cs="Arial"/>
              </w:rPr>
              <w:t>Muy pequeña</w:t>
            </w:r>
          </w:p>
        </w:tc>
        <w:tc>
          <w:tcPr>
            <w:tcW w:w="21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116D0125" w14:textId="77777777" w:rsidR="00D14269" w:rsidRPr="00AC1204" w:rsidRDefault="00D14269" w:rsidP="00E7670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0C57838E" w14:textId="77777777" w:rsidR="00D14269" w:rsidRPr="00AC1204" w:rsidRDefault="00D14269" w:rsidP="00E76701">
      <w:pPr>
        <w:spacing w:after="20"/>
        <w:jc w:val="both"/>
        <w:rPr>
          <w:rFonts w:ascii="Arial" w:hAnsi="Arial" w:cs="Arial"/>
        </w:rPr>
      </w:pPr>
    </w:p>
    <w:p w14:paraId="145EA71F" w14:textId="77777777" w:rsidR="00D14269" w:rsidRPr="00AC1204" w:rsidRDefault="00AC1204" w:rsidP="00E76701">
      <w:pPr>
        <w:spacing w:after="60" w:line="240" w:lineRule="auto"/>
        <w:jc w:val="both"/>
        <w:rPr>
          <w:rFonts w:ascii="Arial" w:hAnsi="Arial" w:cs="Arial"/>
        </w:rPr>
      </w:pPr>
      <w:r w:rsidRPr="00AC1204">
        <w:rPr>
          <w:rFonts w:ascii="Arial" w:hAnsi="Arial" w:cs="Arial"/>
        </w:rPr>
        <w:t>3. Responde: a) ¿qué ocurre con la longitud de onda cuando aumenta la frecuencia? b) ¿qué ocurre con la energía? c) ¿la amplitud cambia el color de la luz o principalmente su intensidad/brillo? d) ¿qué radiación se encuentra más allá del violeta y cuál se encuentra más allá del rojo?</w:t>
      </w:r>
    </w:p>
    <w:p w14:paraId="0E3DFD26" w14:textId="77777777" w:rsidR="00D14269" w:rsidRPr="00AC1204" w:rsidRDefault="00AC1204" w:rsidP="00E76701">
      <w:pPr>
        <w:spacing w:after="60" w:line="240" w:lineRule="auto"/>
        <w:jc w:val="both"/>
      </w:pPr>
      <w:r w:rsidRPr="00AC1204">
        <w:rPr>
          <w:rFonts w:ascii="Arial" w:hAnsi="Arial" w:cs="Arial"/>
        </w:rPr>
        <w:t>4. Escribe qué representan la corriente eléctrica, el voltaje y la resistencia, e indica la unidad de</w:t>
      </w:r>
      <w:r w:rsidRPr="00AC1204">
        <w:rPr>
          <w:rFonts w:ascii="Arial" w:hAnsi="Arial"/>
        </w:rPr>
        <w:t xml:space="preserve"> medida de cada una.</w:t>
      </w:r>
    </w:p>
    <w:sectPr w:rsidR="00D14269" w:rsidRPr="00AC1204" w:rsidSect="00D5420B">
      <w:headerReference w:type="default" r:id="rId12"/>
      <w:footerReference w:type="default" r:id="rId13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261C" w14:textId="77777777" w:rsidR="003E35B3" w:rsidRDefault="003E35B3">
      <w:pPr>
        <w:spacing w:after="0" w:line="240" w:lineRule="auto"/>
      </w:pPr>
      <w:r>
        <w:separator/>
      </w:r>
    </w:p>
  </w:endnote>
  <w:endnote w:type="continuationSeparator" w:id="0">
    <w:p w14:paraId="55603357" w14:textId="77777777" w:rsidR="003E35B3" w:rsidRDefault="003E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84E8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F37CA00" wp14:editId="0A4D2118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CB781DC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6FDBD00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6F486803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47CB3213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4BFB46F2" wp14:editId="01DD98B8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594CEDD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63864" w14:textId="77777777" w:rsidR="003E35B3" w:rsidRDefault="003E35B3">
      <w:pPr>
        <w:spacing w:after="0" w:line="240" w:lineRule="auto"/>
      </w:pPr>
      <w:r>
        <w:separator/>
      </w:r>
    </w:p>
  </w:footnote>
  <w:footnote w:type="continuationSeparator" w:id="0">
    <w:p w14:paraId="3CA544E0" w14:textId="77777777" w:rsidR="003E35B3" w:rsidRDefault="003E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98D8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2E72939A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69B3699D" wp14:editId="22E7A7D2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2C1DD977" wp14:editId="102C6A3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F3C4D5" wp14:editId="2CD2D4B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8866A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3C4D5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2D38866A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7C953B75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0416E068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7CABB4A5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623E06FD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009F0B3B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707E7873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7AA"/>
    <w:multiLevelType w:val="hybridMultilevel"/>
    <w:tmpl w:val="53B22C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30A512B"/>
    <w:multiLevelType w:val="hybridMultilevel"/>
    <w:tmpl w:val="3FBA24D0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4"/>
  </w:num>
  <w:num w:numId="2" w16cid:durableId="1803111574">
    <w:abstractNumId w:val="6"/>
  </w:num>
  <w:num w:numId="3" w16cid:durableId="2049404840">
    <w:abstractNumId w:val="21"/>
  </w:num>
  <w:num w:numId="4" w16cid:durableId="1162625379">
    <w:abstractNumId w:val="5"/>
  </w:num>
  <w:num w:numId="5" w16cid:durableId="947078726">
    <w:abstractNumId w:val="11"/>
  </w:num>
  <w:num w:numId="6" w16cid:durableId="820124847">
    <w:abstractNumId w:val="14"/>
  </w:num>
  <w:num w:numId="7" w16cid:durableId="1949965232">
    <w:abstractNumId w:val="17"/>
  </w:num>
  <w:num w:numId="8" w16cid:durableId="368838331">
    <w:abstractNumId w:val="22"/>
  </w:num>
  <w:num w:numId="9" w16cid:durableId="1364163981">
    <w:abstractNumId w:val="23"/>
  </w:num>
  <w:num w:numId="10" w16cid:durableId="1240020999">
    <w:abstractNumId w:val="10"/>
  </w:num>
  <w:num w:numId="11" w16cid:durableId="2145657012">
    <w:abstractNumId w:val="13"/>
  </w:num>
  <w:num w:numId="12" w16cid:durableId="744187865">
    <w:abstractNumId w:val="9"/>
  </w:num>
  <w:num w:numId="13" w16cid:durableId="516775701">
    <w:abstractNumId w:val="24"/>
  </w:num>
  <w:num w:numId="14" w16cid:durableId="526531507">
    <w:abstractNumId w:val="3"/>
  </w:num>
  <w:num w:numId="15" w16cid:durableId="565772648">
    <w:abstractNumId w:val="7"/>
  </w:num>
  <w:num w:numId="16" w16cid:durableId="2121103049">
    <w:abstractNumId w:val="26"/>
  </w:num>
  <w:num w:numId="17" w16cid:durableId="469173567">
    <w:abstractNumId w:val="15"/>
  </w:num>
  <w:num w:numId="18" w16cid:durableId="1186097166">
    <w:abstractNumId w:val="8"/>
  </w:num>
  <w:num w:numId="19" w16cid:durableId="1519269832">
    <w:abstractNumId w:val="16"/>
  </w:num>
  <w:num w:numId="20" w16cid:durableId="2104953085">
    <w:abstractNumId w:val="1"/>
  </w:num>
  <w:num w:numId="21" w16cid:durableId="1091901166">
    <w:abstractNumId w:val="18"/>
  </w:num>
  <w:num w:numId="22" w16cid:durableId="74010395">
    <w:abstractNumId w:val="25"/>
  </w:num>
  <w:num w:numId="23" w16cid:durableId="68161813">
    <w:abstractNumId w:val="2"/>
  </w:num>
  <w:num w:numId="24" w16cid:durableId="496384503">
    <w:abstractNumId w:val="20"/>
  </w:num>
  <w:num w:numId="25" w16cid:durableId="717126050">
    <w:abstractNumId w:val="12"/>
  </w:num>
  <w:num w:numId="26" w16cid:durableId="255599206">
    <w:abstractNumId w:val="19"/>
  </w:num>
  <w:num w:numId="27" w16cid:durableId="66895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141"/>
    <w:rsid w:val="00016352"/>
    <w:rsid w:val="000425AD"/>
    <w:rsid w:val="000567EA"/>
    <w:rsid w:val="000702C8"/>
    <w:rsid w:val="00081DC9"/>
    <w:rsid w:val="000A317B"/>
    <w:rsid w:val="000B1375"/>
    <w:rsid w:val="000B4CF2"/>
    <w:rsid w:val="000B7DFA"/>
    <w:rsid w:val="000C5698"/>
    <w:rsid w:val="001112CD"/>
    <w:rsid w:val="00133E5A"/>
    <w:rsid w:val="00140390"/>
    <w:rsid w:val="00144B4D"/>
    <w:rsid w:val="00163C56"/>
    <w:rsid w:val="001761A7"/>
    <w:rsid w:val="001768B5"/>
    <w:rsid w:val="001916FB"/>
    <w:rsid w:val="00191BEA"/>
    <w:rsid w:val="001957A2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5498E"/>
    <w:rsid w:val="003632D0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43535"/>
    <w:rsid w:val="0065293E"/>
    <w:rsid w:val="006575FB"/>
    <w:rsid w:val="00657A6E"/>
    <w:rsid w:val="0066517D"/>
    <w:rsid w:val="00695F12"/>
    <w:rsid w:val="006A266D"/>
    <w:rsid w:val="006E2790"/>
    <w:rsid w:val="006E480A"/>
    <w:rsid w:val="006F07E2"/>
    <w:rsid w:val="006F1F56"/>
    <w:rsid w:val="006F2313"/>
    <w:rsid w:val="007047DC"/>
    <w:rsid w:val="00786062"/>
    <w:rsid w:val="007964CA"/>
    <w:rsid w:val="00811048"/>
    <w:rsid w:val="00813882"/>
    <w:rsid w:val="00842A6A"/>
    <w:rsid w:val="00845BFE"/>
    <w:rsid w:val="00881EF0"/>
    <w:rsid w:val="008B3A71"/>
    <w:rsid w:val="008B6E2B"/>
    <w:rsid w:val="008C18F0"/>
    <w:rsid w:val="008C1E98"/>
    <w:rsid w:val="008C477F"/>
    <w:rsid w:val="008F1488"/>
    <w:rsid w:val="008F3E4B"/>
    <w:rsid w:val="008F63A1"/>
    <w:rsid w:val="009013BD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C1505"/>
    <w:rsid w:val="009C19F8"/>
    <w:rsid w:val="009C1B0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1204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35C49"/>
    <w:rsid w:val="00C4156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4269"/>
    <w:rsid w:val="00D1719C"/>
    <w:rsid w:val="00D22ACA"/>
    <w:rsid w:val="00D270D7"/>
    <w:rsid w:val="00D329D5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6701"/>
    <w:rsid w:val="00E772A9"/>
    <w:rsid w:val="00E87FBB"/>
    <w:rsid w:val="00E90AAE"/>
    <w:rsid w:val="00EA4B4C"/>
    <w:rsid w:val="00EB4C33"/>
    <w:rsid w:val="00EB69E6"/>
    <w:rsid w:val="00ED5D30"/>
    <w:rsid w:val="00ED7D8B"/>
    <w:rsid w:val="00EE2FEF"/>
    <w:rsid w:val="00EF1ADE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3D246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6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748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Recuperación Física 9° - II Periodo Académico 2026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Recuperación Física 9° - II Periodo Académico 2026</dc:title>
  <dc:subject>Recuperación de Física - segundo periodo</dc:subject>
  <dc:creator>LUDDY OLINFFAR CAMACHO CAMACHO</dc:creator>
  <cp:keywords/>
  <dc:description/>
  <cp:lastModifiedBy>LUZ D. R. S.</cp:lastModifiedBy>
  <cp:revision>5</cp:revision>
  <dcterms:created xsi:type="dcterms:W3CDTF">2026-08-14T01:09:00Z</dcterms:created>
  <dcterms:modified xsi:type="dcterms:W3CDTF">2026-08-15T01:22:00Z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