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ED6B" w14:textId="77777777" w:rsidR="002C2CCE" w:rsidRDefault="00000000">
      <w:pPr>
        <w:spacing w:before="90" w:line="235" w:lineRule="auto"/>
        <w:ind w:left="3452" w:firstLine="835"/>
        <w:rPr>
          <w:rFonts w:ascii="Georgia" w:hAnsi="Georgia"/>
          <w:b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7E9A8B5" wp14:editId="09FA27A9">
            <wp:simplePos x="0" y="0"/>
            <wp:positionH relativeFrom="page">
              <wp:posOffset>483235</wp:posOffset>
            </wp:positionH>
            <wp:positionV relativeFrom="paragraph">
              <wp:posOffset>153035</wp:posOffset>
            </wp:positionV>
            <wp:extent cx="681990" cy="74168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39" cy="74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sz w:val="20"/>
        </w:rPr>
        <w:t xml:space="preserve">COLEGIO JOSÉ MARTÍ </w:t>
      </w:r>
      <w:r>
        <w:rPr>
          <w:rFonts w:ascii="Georgia" w:hAnsi="Georgia"/>
          <w:b/>
          <w:spacing w:val="-2"/>
          <w:sz w:val="20"/>
        </w:rPr>
        <w:t>INSTITUCIÓN</w:t>
      </w:r>
      <w:r>
        <w:rPr>
          <w:rFonts w:ascii="Georgia" w:hAnsi="Georgia"/>
          <w:b/>
          <w:spacing w:val="-4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EDUCATIVA</w:t>
      </w:r>
      <w:r>
        <w:rPr>
          <w:rFonts w:ascii="Georgia" w:hAnsi="Georgia"/>
          <w:b/>
          <w:spacing w:val="-5"/>
          <w:sz w:val="20"/>
        </w:rPr>
        <w:t xml:space="preserve"> </w:t>
      </w:r>
      <w:r>
        <w:rPr>
          <w:rFonts w:ascii="Georgia" w:hAnsi="Georgia"/>
          <w:b/>
          <w:spacing w:val="-2"/>
          <w:sz w:val="20"/>
        </w:rPr>
        <w:t>DISTRITAL</w:t>
      </w:r>
    </w:p>
    <w:p w14:paraId="7BE60227" w14:textId="77777777" w:rsidR="002C2CCE" w:rsidRDefault="00000000">
      <w:pPr>
        <w:spacing w:before="1"/>
        <w:ind w:left="3637"/>
        <w:rPr>
          <w:rFonts w:ascii="Georgia"/>
          <w:b/>
          <w:sz w:val="16"/>
        </w:rPr>
      </w:pPr>
      <w:r>
        <w:rPr>
          <w:rFonts w:ascii="Georgia"/>
          <w:b/>
          <w:sz w:val="16"/>
        </w:rPr>
        <w:t>D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AN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E</w:t>
      </w:r>
      <w:r>
        <w:rPr>
          <w:rFonts w:ascii="Georgia"/>
          <w:b/>
          <w:spacing w:val="53"/>
          <w:sz w:val="16"/>
        </w:rPr>
        <w:t xml:space="preserve"> </w:t>
      </w:r>
      <w:r>
        <w:rPr>
          <w:rFonts w:ascii="Georgia"/>
          <w:b/>
          <w:spacing w:val="9"/>
          <w:sz w:val="16"/>
        </w:rPr>
        <w:t>11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1</w:t>
      </w:r>
      <w:r>
        <w:rPr>
          <w:rFonts w:ascii="Georgia"/>
          <w:b/>
          <w:spacing w:val="-16"/>
          <w:sz w:val="16"/>
        </w:rPr>
        <w:t xml:space="preserve"> </w:t>
      </w:r>
      <w:r>
        <w:rPr>
          <w:rFonts w:ascii="Georgia"/>
          <w:b/>
          <w:sz w:val="16"/>
        </w:rPr>
        <w:t>001</w:t>
      </w:r>
      <w:r>
        <w:rPr>
          <w:rFonts w:ascii="Georgia"/>
          <w:b/>
          <w:spacing w:val="-2"/>
          <w:sz w:val="16"/>
        </w:rPr>
        <w:t xml:space="preserve"> </w:t>
      </w:r>
      <w:r>
        <w:rPr>
          <w:rFonts w:ascii="Georgia"/>
          <w:b/>
          <w:sz w:val="16"/>
        </w:rPr>
        <w:t>36</w:t>
      </w:r>
      <w:r>
        <w:rPr>
          <w:rFonts w:ascii="Georgia"/>
          <w:b/>
          <w:spacing w:val="-7"/>
          <w:sz w:val="16"/>
        </w:rPr>
        <w:t xml:space="preserve"> </w:t>
      </w:r>
      <w:r>
        <w:rPr>
          <w:rFonts w:ascii="Georgia"/>
          <w:b/>
          <w:sz w:val="16"/>
        </w:rPr>
        <w:t>7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6</w:t>
      </w:r>
      <w:r>
        <w:rPr>
          <w:rFonts w:ascii="Georgia"/>
          <w:b/>
          <w:spacing w:val="-18"/>
          <w:sz w:val="16"/>
        </w:rPr>
        <w:t xml:space="preserve"> </w:t>
      </w:r>
      <w:proofErr w:type="gramStart"/>
      <w:r>
        <w:rPr>
          <w:rFonts w:ascii="Georgia"/>
          <w:b/>
          <w:sz w:val="16"/>
        </w:rPr>
        <w:t>9</w:t>
      </w:r>
      <w:r>
        <w:rPr>
          <w:rFonts w:ascii="Georgia"/>
          <w:b/>
          <w:spacing w:val="-23"/>
          <w:sz w:val="16"/>
        </w:rPr>
        <w:t xml:space="preserve"> </w:t>
      </w:r>
      <w:r>
        <w:rPr>
          <w:rFonts w:ascii="Georgia"/>
          <w:b/>
          <w:sz w:val="16"/>
        </w:rPr>
        <w:t>.</w:t>
      </w:r>
      <w:proofErr w:type="gramEnd"/>
      <w:r>
        <w:rPr>
          <w:rFonts w:ascii="Georgia"/>
          <w:b/>
          <w:spacing w:val="47"/>
          <w:sz w:val="16"/>
        </w:rPr>
        <w:t xml:space="preserve">  </w:t>
      </w:r>
      <w:r>
        <w:rPr>
          <w:rFonts w:ascii="Georgia"/>
          <w:b/>
          <w:sz w:val="16"/>
        </w:rPr>
        <w:t>N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IT.</w:t>
      </w:r>
      <w:r>
        <w:rPr>
          <w:rFonts w:ascii="Georgia"/>
          <w:b/>
          <w:spacing w:val="-19"/>
          <w:sz w:val="16"/>
        </w:rPr>
        <w:t xml:space="preserve"> </w:t>
      </w:r>
      <w:r>
        <w:rPr>
          <w:rFonts w:ascii="Georgia"/>
          <w:b/>
          <w:sz w:val="16"/>
        </w:rPr>
        <w:t>8</w:t>
      </w:r>
      <w:r>
        <w:rPr>
          <w:rFonts w:ascii="Georgia"/>
          <w:b/>
          <w:spacing w:val="-17"/>
          <w:sz w:val="16"/>
        </w:rPr>
        <w:t xml:space="preserve"> </w:t>
      </w:r>
      <w:r>
        <w:rPr>
          <w:rFonts w:ascii="Georgia"/>
          <w:b/>
          <w:sz w:val="16"/>
        </w:rPr>
        <w:t>0001</w:t>
      </w:r>
      <w:r>
        <w:rPr>
          <w:rFonts w:ascii="Georgia"/>
          <w:b/>
          <w:spacing w:val="-3"/>
          <w:sz w:val="16"/>
        </w:rPr>
        <w:t xml:space="preserve"> </w:t>
      </w:r>
      <w:r>
        <w:rPr>
          <w:rFonts w:ascii="Georgia"/>
          <w:b/>
          <w:sz w:val="16"/>
        </w:rPr>
        <w:t>1</w:t>
      </w:r>
      <w:r>
        <w:rPr>
          <w:rFonts w:ascii="Georgia"/>
          <w:b/>
          <w:spacing w:val="-15"/>
          <w:sz w:val="16"/>
        </w:rPr>
        <w:t xml:space="preserve"> </w:t>
      </w:r>
      <w:r>
        <w:rPr>
          <w:rFonts w:ascii="Georgia"/>
          <w:b/>
          <w:spacing w:val="9"/>
          <w:sz w:val="16"/>
        </w:rPr>
        <w:t>14</w:t>
      </w:r>
      <w:r>
        <w:rPr>
          <w:rFonts w:ascii="Georgia"/>
          <w:b/>
          <w:spacing w:val="-15"/>
          <w:sz w:val="16"/>
        </w:rPr>
        <w:t xml:space="preserve"> </w:t>
      </w:r>
      <w:r>
        <w:rPr>
          <w:rFonts w:ascii="Georgia"/>
          <w:b/>
          <w:spacing w:val="-5"/>
          <w:sz w:val="16"/>
        </w:rPr>
        <w:t>59</w:t>
      </w:r>
    </w:p>
    <w:p w14:paraId="41ED7BAB" w14:textId="77777777" w:rsidR="002C2CCE" w:rsidRDefault="00000000">
      <w:pPr>
        <w:spacing w:before="3"/>
        <w:ind w:left="3452" w:right="313" w:firstLine="79"/>
        <w:rPr>
          <w:rFonts w:ascii="Georgia" w:hAnsi="Georgia"/>
          <w:b/>
          <w:sz w:val="16"/>
        </w:rPr>
      </w:pPr>
      <w:r>
        <w:rPr>
          <w:rFonts w:ascii="Georgia" w:hAnsi="Georgia"/>
          <w:b/>
          <w:sz w:val="16"/>
        </w:rPr>
        <w:t>Página</w:t>
      </w:r>
      <w:r>
        <w:rPr>
          <w:rFonts w:ascii="Georgia" w:hAnsi="Georgia"/>
          <w:b/>
          <w:spacing w:val="-11"/>
          <w:sz w:val="16"/>
        </w:rPr>
        <w:t xml:space="preserve"> </w:t>
      </w:r>
      <w:r>
        <w:rPr>
          <w:rFonts w:ascii="Georgia" w:hAnsi="Georgia"/>
          <w:b/>
          <w:sz w:val="16"/>
        </w:rPr>
        <w:t>web.</w:t>
      </w:r>
      <w:r>
        <w:rPr>
          <w:rFonts w:ascii="Georgia" w:hAnsi="Georgia"/>
          <w:b/>
          <w:spacing w:val="-10"/>
          <w:sz w:val="16"/>
        </w:rPr>
        <w:t xml:space="preserve"> </w:t>
      </w:r>
      <w:r>
        <w:rPr>
          <w:rFonts w:ascii="Georgia" w:hAnsi="Georgia"/>
          <w:b/>
          <w:color w:val="0461C1"/>
          <w:sz w:val="16"/>
        </w:rPr>
        <w:t xml:space="preserve">https://iedjosemarti.edu.co/wp/ </w:t>
      </w:r>
      <w:r>
        <w:rPr>
          <w:rFonts w:ascii="Georgia" w:hAnsi="Georgia"/>
          <w:b/>
          <w:sz w:val="16"/>
        </w:rPr>
        <w:t>e-mail:</w:t>
      </w:r>
      <w:r>
        <w:rPr>
          <w:rFonts w:ascii="Georgia" w:hAnsi="Georgia"/>
          <w:b/>
          <w:spacing w:val="-7"/>
          <w:sz w:val="16"/>
        </w:rPr>
        <w:t xml:space="preserve"> </w:t>
      </w:r>
      <w:hyperlink r:id="rId7">
        <w:r w:rsidR="002C2CCE">
          <w:rPr>
            <w:rFonts w:ascii="Georgia" w:hAnsi="Georgia"/>
            <w:b/>
            <w:color w:val="0461C1"/>
            <w:spacing w:val="-2"/>
            <w:sz w:val="16"/>
            <w:u w:val="single" w:color="0461C1"/>
          </w:rPr>
          <w:t>iedjosemarti@educacionbogota.edu.co</w:t>
        </w:r>
      </w:hyperlink>
    </w:p>
    <w:p w14:paraId="4EAE1F5E" w14:textId="77777777" w:rsidR="002C2CCE" w:rsidRDefault="00000000">
      <w:pPr>
        <w:spacing w:before="148"/>
        <w:ind w:left="3793"/>
        <w:rPr>
          <w:rFonts w:ascii="Georgia" w:hAnsi="Georgia"/>
          <w:b/>
        </w:rPr>
      </w:pPr>
      <w:r>
        <w:rPr>
          <w:rFonts w:ascii="Georgia" w:hAnsi="Georgia"/>
          <w:b/>
        </w:rPr>
        <w:t>“Educamos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para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la</w:t>
      </w:r>
      <w:r>
        <w:rPr>
          <w:rFonts w:ascii="Georgia" w:hAnsi="Georgia"/>
          <w:b/>
          <w:spacing w:val="-5"/>
        </w:rPr>
        <w:t xml:space="preserve"> </w:t>
      </w:r>
      <w:r>
        <w:rPr>
          <w:rFonts w:ascii="Georgia" w:hAnsi="Georgia"/>
          <w:b/>
          <w:spacing w:val="-2"/>
        </w:rPr>
        <w:t>libertad”</w:t>
      </w:r>
    </w:p>
    <w:p w14:paraId="08F64799" w14:textId="77777777" w:rsidR="002C2CCE" w:rsidRDefault="00000000">
      <w:pPr>
        <w:spacing w:before="2" w:after="24"/>
        <w:rPr>
          <w:rFonts w:ascii="Georgia"/>
          <w:b/>
          <w:sz w:val="12"/>
        </w:rPr>
      </w:pPr>
      <w:r>
        <w:br w:type="column"/>
      </w:r>
    </w:p>
    <w:p w14:paraId="6B256204" w14:textId="77777777" w:rsidR="002C2CCE" w:rsidRDefault="00000000">
      <w:pPr>
        <w:pStyle w:val="Textoindependiente"/>
        <w:ind w:left="414"/>
        <w:rPr>
          <w:rFonts w:ascii="Georgia"/>
          <w:sz w:val="20"/>
        </w:rPr>
      </w:pPr>
      <w:r>
        <w:rPr>
          <w:rFonts w:ascii="Georgia"/>
          <w:noProof/>
          <w:sz w:val="20"/>
        </w:rPr>
        <w:drawing>
          <wp:inline distT="0" distB="0" distL="0" distR="0" wp14:anchorId="5CD03431" wp14:editId="3A6F25AD">
            <wp:extent cx="416560" cy="4572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2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1E74" w14:textId="77777777" w:rsidR="002C2CCE" w:rsidRDefault="00000000">
      <w:pPr>
        <w:spacing w:line="130" w:lineRule="exact"/>
        <w:ind w:right="47"/>
        <w:jc w:val="center"/>
        <w:rPr>
          <w:b/>
          <w:sz w:val="12"/>
        </w:rPr>
      </w:pPr>
      <w:r>
        <w:rPr>
          <w:b/>
          <w:sz w:val="12"/>
        </w:rPr>
        <w:t>ALCALDIA</w:t>
      </w:r>
      <w:r>
        <w:rPr>
          <w:b/>
          <w:spacing w:val="22"/>
          <w:sz w:val="12"/>
        </w:rPr>
        <w:t xml:space="preserve"> </w:t>
      </w:r>
      <w:r>
        <w:rPr>
          <w:b/>
          <w:spacing w:val="-2"/>
          <w:sz w:val="12"/>
        </w:rPr>
        <w:t>MAYOR</w:t>
      </w:r>
    </w:p>
    <w:p w14:paraId="48530A4D" w14:textId="77777777" w:rsidR="002C2CCE" w:rsidRDefault="00000000">
      <w:pPr>
        <w:tabs>
          <w:tab w:val="left" w:pos="297"/>
          <w:tab w:val="left" w:pos="1175"/>
        </w:tabs>
        <w:spacing w:line="89" w:lineRule="exact"/>
        <w:ind w:left="39"/>
        <w:jc w:val="center"/>
        <w:rPr>
          <w:b/>
          <w:sz w:val="8"/>
        </w:rPr>
      </w:pPr>
      <w:r>
        <w:rPr>
          <w:b/>
          <w:sz w:val="8"/>
          <w:u w:val="single"/>
        </w:rPr>
        <w:tab/>
      </w:r>
      <w:r>
        <w:rPr>
          <w:b/>
          <w:w w:val="105"/>
          <w:sz w:val="8"/>
          <w:u w:val="single"/>
        </w:rPr>
        <w:t>BOGOTA</w:t>
      </w:r>
      <w:r>
        <w:rPr>
          <w:b/>
          <w:spacing w:val="23"/>
          <w:w w:val="105"/>
          <w:sz w:val="8"/>
          <w:u w:val="single"/>
        </w:rPr>
        <w:t xml:space="preserve"> </w:t>
      </w:r>
      <w:r>
        <w:rPr>
          <w:b/>
          <w:spacing w:val="-4"/>
          <w:w w:val="105"/>
          <w:sz w:val="8"/>
          <w:u w:val="single"/>
        </w:rPr>
        <w:t>D.C.</w:t>
      </w:r>
      <w:r>
        <w:rPr>
          <w:b/>
          <w:sz w:val="8"/>
          <w:u w:val="single"/>
        </w:rPr>
        <w:tab/>
      </w:r>
    </w:p>
    <w:p w14:paraId="34BF14B9" w14:textId="77777777" w:rsidR="002C2CCE" w:rsidRDefault="00000000">
      <w:pPr>
        <w:spacing w:before="47"/>
        <w:ind w:left="39" w:right="55"/>
        <w:jc w:val="center"/>
        <w:rPr>
          <w:b/>
          <w:sz w:val="8"/>
        </w:rPr>
      </w:pPr>
      <w:r>
        <w:rPr>
          <w:b/>
          <w:spacing w:val="-2"/>
          <w:sz w:val="8"/>
        </w:rPr>
        <w:t>Secretaría</w:t>
      </w:r>
    </w:p>
    <w:p w14:paraId="218AD480" w14:textId="77777777" w:rsidR="002C2CCE" w:rsidRDefault="00000000">
      <w:pPr>
        <w:ind w:left="6"/>
        <w:jc w:val="center"/>
        <w:rPr>
          <w:b/>
          <w:sz w:val="12"/>
        </w:rPr>
      </w:pPr>
      <w:r>
        <w:rPr>
          <w:b/>
          <w:spacing w:val="-2"/>
          <w:w w:val="105"/>
          <w:sz w:val="12"/>
        </w:rPr>
        <w:t>EDUCACION</w:t>
      </w:r>
    </w:p>
    <w:p w14:paraId="6606FD6D" w14:textId="77777777" w:rsidR="002C2CCE" w:rsidRDefault="002C2CCE">
      <w:pPr>
        <w:jc w:val="center"/>
        <w:rPr>
          <w:sz w:val="12"/>
        </w:rPr>
        <w:sectPr w:rsidR="002C2CCE">
          <w:type w:val="continuous"/>
          <w:pgSz w:w="12240" w:h="15840"/>
          <w:pgMar w:top="620" w:right="760" w:bottom="280" w:left="600" w:header="720" w:footer="720" w:gutter="0"/>
          <w:cols w:num="2" w:space="720" w:equalWidth="0">
            <w:col w:w="7546" w:space="1838"/>
            <w:col w:w="1496"/>
          </w:cols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660"/>
      </w:tblGrid>
      <w:tr w:rsidR="002C2CCE" w14:paraId="54A627F1" w14:textId="77777777">
        <w:trPr>
          <w:trHeight w:val="400"/>
        </w:trPr>
        <w:tc>
          <w:tcPr>
            <w:tcW w:w="10627" w:type="dxa"/>
            <w:gridSpan w:val="2"/>
            <w:shd w:val="clear" w:color="auto" w:fill="EAEFDD"/>
          </w:tcPr>
          <w:p w14:paraId="35353104" w14:textId="1C2314FF" w:rsidR="002C2CCE" w:rsidRDefault="00000000">
            <w:pPr>
              <w:pStyle w:val="TableParagraph"/>
              <w:spacing w:before="64"/>
              <w:ind w:left="36"/>
              <w:jc w:val="center"/>
              <w:rPr>
                <w:rFonts w:ascii="Trebuchet MS" w:hAnsi="Trebuchet MS"/>
                <w:sz w:val="24"/>
                <w:lang w:val="es-MX"/>
              </w:rPr>
            </w:pPr>
            <w:r>
              <w:rPr>
                <w:rFonts w:ascii="Trebuchet MS" w:hAnsi="Trebuchet MS"/>
                <w:color w:val="4F6028"/>
                <w:w w:val="110"/>
                <w:sz w:val="24"/>
              </w:rPr>
              <w:t>NIVELACIÓN</w:t>
            </w:r>
            <w:r>
              <w:rPr>
                <w:rFonts w:ascii="Trebuchet MS" w:hAnsi="Trebuchet MS"/>
                <w:color w:val="4F6028"/>
                <w:spacing w:val="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4"/>
                <w:w w:val="110"/>
                <w:sz w:val="24"/>
              </w:rPr>
              <w:t>202</w:t>
            </w:r>
            <w:r w:rsidR="00E616C6">
              <w:rPr>
                <w:rFonts w:ascii="Trebuchet MS" w:hAnsi="Trebuchet MS"/>
                <w:color w:val="4F6028"/>
                <w:spacing w:val="-4"/>
                <w:w w:val="110"/>
                <w:sz w:val="24"/>
                <w:lang w:val="es-MX"/>
              </w:rPr>
              <w:t>6</w:t>
            </w:r>
          </w:p>
        </w:tc>
      </w:tr>
      <w:tr w:rsidR="002C2CCE" w14:paraId="3196432B" w14:textId="77777777">
        <w:trPr>
          <w:trHeight w:val="289"/>
        </w:trPr>
        <w:tc>
          <w:tcPr>
            <w:tcW w:w="2967" w:type="dxa"/>
          </w:tcPr>
          <w:p w14:paraId="055718F4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GRADO</w:t>
            </w:r>
            <w:r>
              <w:rPr>
                <w:rFonts w:ascii="Trebuchet MS"/>
                <w:spacing w:val="18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-</w:t>
            </w:r>
            <w:r>
              <w:rPr>
                <w:rFonts w:ascii="Trebuchet MS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24"/>
              </w:rPr>
              <w:t>CURSO:</w:t>
            </w:r>
          </w:p>
        </w:tc>
        <w:tc>
          <w:tcPr>
            <w:tcW w:w="7660" w:type="dxa"/>
          </w:tcPr>
          <w:p w14:paraId="7964F84B" w14:textId="016C241D" w:rsidR="002C2CCE" w:rsidRDefault="00EB662E">
            <w:pPr>
              <w:pStyle w:val="TableParagraph"/>
              <w:spacing w:line="270" w:lineRule="exact"/>
              <w:ind w:left="81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UNDÉCIMO</w:t>
            </w:r>
          </w:p>
        </w:tc>
      </w:tr>
      <w:tr w:rsidR="002C2CCE" w14:paraId="5C31B769" w14:textId="77777777">
        <w:trPr>
          <w:trHeight w:val="289"/>
        </w:trPr>
        <w:tc>
          <w:tcPr>
            <w:tcW w:w="2967" w:type="dxa"/>
          </w:tcPr>
          <w:p w14:paraId="6C9B8E14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05"/>
                <w:sz w:val="24"/>
              </w:rPr>
              <w:t>ASIGNATURA:</w:t>
            </w:r>
          </w:p>
        </w:tc>
        <w:tc>
          <w:tcPr>
            <w:tcW w:w="7660" w:type="dxa"/>
          </w:tcPr>
          <w:p w14:paraId="26A67DB8" w14:textId="02C7F50E" w:rsidR="002C2CCE" w:rsidRDefault="00EB662E">
            <w:pPr>
              <w:pStyle w:val="TableParagraph"/>
              <w:spacing w:line="270" w:lineRule="exact"/>
              <w:ind w:left="66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75"/>
                <w:sz w:val="24"/>
              </w:rPr>
              <w:t>LITERATURA UNIVERSAL</w:t>
            </w:r>
          </w:p>
        </w:tc>
      </w:tr>
      <w:tr w:rsidR="002C2CCE" w14:paraId="30E58E2D" w14:textId="77777777">
        <w:trPr>
          <w:trHeight w:val="870"/>
        </w:trPr>
        <w:tc>
          <w:tcPr>
            <w:tcW w:w="2967" w:type="dxa"/>
          </w:tcPr>
          <w:p w14:paraId="7A56207E" w14:textId="77777777" w:rsidR="002C2CCE" w:rsidRDefault="00000000">
            <w:pPr>
              <w:pStyle w:val="TableParagraph"/>
              <w:spacing w:before="160" w:line="244" w:lineRule="auto"/>
              <w:ind w:right="1400"/>
              <w:rPr>
                <w:rFonts w:ascii="Trebuchet MS"/>
                <w:sz w:val="24"/>
              </w:rPr>
            </w:pPr>
            <w:r>
              <w:rPr>
                <w:rFonts w:ascii="Trebuchet MS"/>
                <w:w w:val="105"/>
                <w:sz w:val="24"/>
              </w:rPr>
              <w:t>NOMBRE</w:t>
            </w:r>
            <w:r>
              <w:rPr>
                <w:rFonts w:ascii="Trebuchet MS"/>
                <w:spacing w:val="-19"/>
                <w:w w:val="105"/>
                <w:sz w:val="24"/>
              </w:rPr>
              <w:t xml:space="preserve"> </w:t>
            </w:r>
            <w:r>
              <w:rPr>
                <w:rFonts w:ascii="Trebuchet MS"/>
                <w:w w:val="105"/>
                <w:sz w:val="24"/>
              </w:rPr>
              <w:t xml:space="preserve">DEL </w:t>
            </w:r>
            <w:r>
              <w:rPr>
                <w:rFonts w:ascii="Trebuchet MS"/>
                <w:spacing w:val="-2"/>
                <w:w w:val="105"/>
                <w:sz w:val="24"/>
              </w:rPr>
              <w:t>DOCENTE:</w:t>
            </w:r>
          </w:p>
        </w:tc>
        <w:tc>
          <w:tcPr>
            <w:tcW w:w="7660" w:type="dxa"/>
          </w:tcPr>
          <w:p w14:paraId="55296A73" w14:textId="77777777" w:rsidR="002C2CCE" w:rsidRDefault="00000000">
            <w:pPr>
              <w:pStyle w:val="TableParagraph"/>
              <w:spacing w:before="261"/>
              <w:ind w:left="12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OLGA JIM</w:t>
            </w:r>
            <w:r>
              <w:rPr>
                <w:rFonts w:ascii="Trebuchet MS"/>
                <w:b/>
                <w:sz w:val="24"/>
              </w:rPr>
              <w:t>É</w:t>
            </w:r>
            <w:r>
              <w:rPr>
                <w:rFonts w:ascii="Trebuchet MS"/>
                <w:b/>
                <w:sz w:val="24"/>
              </w:rPr>
              <w:t>NEZ GONZ</w:t>
            </w:r>
            <w:r>
              <w:rPr>
                <w:rFonts w:ascii="Trebuchet MS"/>
                <w:b/>
                <w:sz w:val="24"/>
              </w:rPr>
              <w:t>Á</w:t>
            </w:r>
            <w:r>
              <w:rPr>
                <w:rFonts w:ascii="Trebuchet MS"/>
                <w:b/>
                <w:sz w:val="24"/>
              </w:rPr>
              <w:t>LEZ</w:t>
            </w:r>
            <w:r>
              <w:rPr>
                <w:rFonts w:ascii="Trebuchet MS"/>
                <w:b/>
                <w:spacing w:val="-5"/>
                <w:sz w:val="24"/>
              </w:rPr>
              <w:t>.</w:t>
            </w:r>
          </w:p>
        </w:tc>
      </w:tr>
    </w:tbl>
    <w:p w14:paraId="718C2A5D" w14:textId="77777777" w:rsidR="002C2CCE" w:rsidRDefault="002C2CCE">
      <w:pPr>
        <w:pStyle w:val="Textoindependiente"/>
        <w:spacing w:before="49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660"/>
      </w:tblGrid>
      <w:tr w:rsidR="002C2CCE" w14:paraId="68C72836" w14:textId="77777777">
        <w:trPr>
          <w:trHeight w:val="395"/>
        </w:trPr>
        <w:tc>
          <w:tcPr>
            <w:tcW w:w="10627" w:type="dxa"/>
            <w:gridSpan w:val="2"/>
            <w:shd w:val="clear" w:color="auto" w:fill="EAEFDD"/>
          </w:tcPr>
          <w:p w14:paraId="29421FB5" w14:textId="77777777" w:rsidR="002C2CCE" w:rsidRDefault="00000000">
            <w:pPr>
              <w:pStyle w:val="TableParagraph"/>
              <w:spacing w:before="64"/>
              <w:ind w:left="36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10"/>
                <w:sz w:val="24"/>
              </w:rPr>
              <w:t>PLANEACIÓN</w:t>
            </w:r>
            <w:r>
              <w:rPr>
                <w:rFonts w:ascii="Trebuchet MS" w:hAnsi="Trebuchet MS"/>
                <w:color w:val="4F6028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GENERAL</w:t>
            </w:r>
            <w:r>
              <w:rPr>
                <w:rFonts w:ascii="Trebuchet MS" w:hAnsi="Trebuchet MS"/>
                <w:color w:val="4F6028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DE</w:t>
            </w:r>
            <w:r>
              <w:rPr>
                <w:rFonts w:ascii="Trebuchet MS" w:hAnsi="Trebuchet MS"/>
                <w:color w:val="4F6028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w w:val="110"/>
                <w:sz w:val="24"/>
              </w:rPr>
              <w:t>LA</w:t>
            </w:r>
            <w:r>
              <w:rPr>
                <w:rFonts w:ascii="Trebuchet MS" w:hAnsi="Trebuchet MS"/>
                <w:color w:val="4F6028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10"/>
                <w:sz w:val="24"/>
              </w:rPr>
              <w:t>NIVELACIÓN</w:t>
            </w:r>
          </w:p>
        </w:tc>
      </w:tr>
      <w:tr w:rsidR="002C2CCE" w14:paraId="3496D5F5" w14:textId="77777777">
        <w:trPr>
          <w:trHeight w:val="285"/>
        </w:trPr>
        <w:tc>
          <w:tcPr>
            <w:tcW w:w="10627" w:type="dxa"/>
            <w:gridSpan w:val="2"/>
            <w:shd w:val="clear" w:color="auto" w:fill="EAEFDD"/>
          </w:tcPr>
          <w:p w14:paraId="3B5E8811" w14:textId="77777777" w:rsidR="002C2CCE" w:rsidRDefault="00000000">
            <w:pPr>
              <w:pStyle w:val="TableParagraph"/>
              <w:spacing w:line="265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05"/>
                <w:sz w:val="24"/>
              </w:rPr>
              <w:t>PROPÓSITO</w:t>
            </w:r>
            <w:r>
              <w:rPr>
                <w:rFonts w:ascii="Trebuchet MS" w:hAnsi="Trebuchet MS"/>
                <w:color w:val="4F6028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05"/>
                <w:sz w:val="24"/>
              </w:rPr>
              <w:t>GENERAL</w:t>
            </w:r>
          </w:p>
        </w:tc>
      </w:tr>
      <w:tr w:rsidR="002C2CCE" w14:paraId="68791A6C" w14:textId="77777777">
        <w:trPr>
          <w:trHeight w:val="460"/>
        </w:trPr>
        <w:tc>
          <w:tcPr>
            <w:tcW w:w="10627" w:type="dxa"/>
            <w:gridSpan w:val="2"/>
          </w:tcPr>
          <w:p w14:paraId="199AF36B" w14:textId="77777777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Fomentar las habilidades del lenguaje: lectura, escritura y oralidad de los estudiantes para reconocer la estructura de diferentes tipologías textuales, géneros literarios y estructuras narrativas para comprender, analizar y redactar textos coherentes y estructurados, a partir de la temática elegida o identificada.</w:t>
            </w:r>
          </w:p>
        </w:tc>
      </w:tr>
      <w:tr w:rsidR="002C2CCE" w14:paraId="1D6F4914" w14:textId="77777777">
        <w:trPr>
          <w:trHeight w:val="284"/>
        </w:trPr>
        <w:tc>
          <w:tcPr>
            <w:tcW w:w="10627" w:type="dxa"/>
            <w:gridSpan w:val="2"/>
            <w:shd w:val="clear" w:color="auto" w:fill="EAEFDD"/>
          </w:tcPr>
          <w:p w14:paraId="08F7972D" w14:textId="77777777" w:rsidR="002C2CCE" w:rsidRDefault="00000000">
            <w:pPr>
              <w:pStyle w:val="TableParagraph"/>
              <w:spacing w:line="265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w w:val="105"/>
                <w:sz w:val="24"/>
              </w:rPr>
              <w:t>PROPÓSITOS</w:t>
            </w:r>
            <w:r>
              <w:rPr>
                <w:rFonts w:ascii="Trebuchet MS" w:hAnsi="Trebuchet MS"/>
                <w:color w:val="4F6028"/>
                <w:spacing w:val="1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color w:val="4F6028"/>
                <w:spacing w:val="-2"/>
                <w:w w:val="105"/>
                <w:sz w:val="24"/>
              </w:rPr>
              <w:t>ESPECÍFICOS</w:t>
            </w:r>
          </w:p>
        </w:tc>
      </w:tr>
      <w:tr w:rsidR="002C2CCE" w14:paraId="6E5FE995" w14:textId="77777777">
        <w:trPr>
          <w:trHeight w:val="460"/>
        </w:trPr>
        <w:tc>
          <w:tcPr>
            <w:tcW w:w="2967" w:type="dxa"/>
          </w:tcPr>
          <w:p w14:paraId="515352CA" w14:textId="77777777" w:rsidR="002C2CCE" w:rsidRDefault="00000000">
            <w:pPr>
              <w:pStyle w:val="TableParagraph"/>
              <w:spacing w:line="276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APRENDER</w:t>
            </w:r>
            <w:r>
              <w:rPr>
                <w:rFonts w:ascii="Trebuchet MS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A</w:t>
            </w:r>
            <w:r>
              <w:rPr>
                <w:rFonts w:ascii="Trebuchet MS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5"/>
                <w:w w:val="110"/>
                <w:sz w:val="24"/>
              </w:rPr>
              <w:t>SER</w:t>
            </w:r>
          </w:p>
        </w:tc>
        <w:tc>
          <w:tcPr>
            <w:tcW w:w="7660" w:type="dxa"/>
          </w:tcPr>
          <w:p w14:paraId="049BF703" w14:textId="77777777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Desarrollar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responsabilidad</w:t>
            </w:r>
            <w:r>
              <w:rPr>
                <w:spacing w:val="40"/>
                <w:sz w:val="20"/>
              </w:rPr>
              <w:t xml:space="preserve"> y </w:t>
            </w:r>
            <w:r>
              <w:rPr>
                <w:spacing w:val="-2"/>
                <w:sz w:val="20"/>
              </w:rPr>
              <w:t>autonomía.</w:t>
            </w:r>
          </w:p>
        </w:tc>
      </w:tr>
      <w:tr w:rsidR="002C2CCE" w14:paraId="7DB15112" w14:textId="77777777">
        <w:trPr>
          <w:trHeight w:val="570"/>
        </w:trPr>
        <w:tc>
          <w:tcPr>
            <w:tcW w:w="2967" w:type="dxa"/>
          </w:tcPr>
          <w:p w14:paraId="7090DB82" w14:textId="77777777" w:rsidR="002C2CCE" w:rsidRDefault="00000000">
            <w:pPr>
              <w:pStyle w:val="TableParagraph"/>
              <w:spacing w:line="280" w:lineRule="atLeast"/>
              <w:ind w:right="1385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APRENDER</w:t>
            </w:r>
            <w:r>
              <w:rPr>
                <w:rFonts w:ascii="Trebuchet MS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24"/>
              </w:rPr>
              <w:t>A CONOCER</w:t>
            </w:r>
          </w:p>
        </w:tc>
        <w:tc>
          <w:tcPr>
            <w:tcW w:w="7660" w:type="dxa"/>
          </w:tcPr>
          <w:p w14:paraId="0041F71A" w14:textId="27E48521" w:rsidR="002C2CCE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Desarrollar la capacidad de leer, escribir</w:t>
            </w:r>
            <w:r w:rsidR="001A4120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E977B8">
              <w:rPr>
                <w:sz w:val="20"/>
              </w:rPr>
              <w:t xml:space="preserve">crear </w:t>
            </w:r>
            <w:r w:rsidR="001A4120">
              <w:rPr>
                <w:sz w:val="20"/>
              </w:rPr>
              <w:t xml:space="preserve">y analizar diversas tipologías textuales presentes en el período literario de las culturas griegas y latinas. </w:t>
            </w:r>
          </w:p>
        </w:tc>
      </w:tr>
      <w:tr w:rsidR="002C2CCE" w14:paraId="148C3EAD" w14:textId="77777777">
        <w:trPr>
          <w:trHeight w:val="460"/>
        </w:trPr>
        <w:tc>
          <w:tcPr>
            <w:tcW w:w="2967" w:type="dxa"/>
          </w:tcPr>
          <w:p w14:paraId="16801B53" w14:textId="77777777" w:rsidR="002C2CCE" w:rsidRDefault="00000000">
            <w:pPr>
              <w:pStyle w:val="TableParagraph"/>
              <w:spacing w:line="269" w:lineRule="exact"/>
              <w:rPr>
                <w:rFonts w:ascii="Trebuchet MS"/>
                <w:sz w:val="24"/>
              </w:rPr>
            </w:pPr>
            <w:r>
              <w:rPr>
                <w:rFonts w:ascii="Trebuchet MS"/>
                <w:w w:val="110"/>
                <w:sz w:val="24"/>
              </w:rPr>
              <w:t>APRENDER</w:t>
            </w:r>
            <w:r>
              <w:rPr>
                <w:rFonts w:ascii="Trebuchet MS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rebuchet MS"/>
                <w:w w:val="110"/>
                <w:sz w:val="24"/>
              </w:rPr>
              <w:t>A</w:t>
            </w:r>
            <w:r>
              <w:rPr>
                <w:rFonts w:ascii="Trebuchet MS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/>
                <w:spacing w:val="-4"/>
                <w:w w:val="110"/>
                <w:sz w:val="24"/>
              </w:rPr>
              <w:t>HACER</w:t>
            </w:r>
          </w:p>
        </w:tc>
        <w:tc>
          <w:tcPr>
            <w:tcW w:w="7660" w:type="dxa"/>
          </w:tcPr>
          <w:p w14:paraId="4BA503B6" w14:textId="0AB5A550" w:rsidR="002C2CCE" w:rsidRDefault="00000000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Realizar diferentes ejercicios de análisis crítico, lectura y escritura de textos</w:t>
            </w:r>
            <w:r w:rsidR="00E977B8">
              <w:rPr>
                <w:sz w:val="20"/>
              </w:rPr>
              <w:t xml:space="preserve"> l</w:t>
            </w:r>
            <w:r w:rsidR="001A4120">
              <w:rPr>
                <w:sz w:val="20"/>
              </w:rPr>
              <w:t>iterarios de géneros</w:t>
            </w:r>
            <w:r w:rsidR="00E977B8">
              <w:rPr>
                <w:sz w:val="20"/>
              </w:rPr>
              <w:t xml:space="preserve"> narrativos</w:t>
            </w:r>
            <w:r>
              <w:rPr>
                <w:sz w:val="20"/>
              </w:rPr>
              <w:t>,</w:t>
            </w:r>
            <w:r w:rsidR="001A4120">
              <w:rPr>
                <w:sz w:val="20"/>
              </w:rPr>
              <w:t xml:space="preserve"> líricos y dramáticos: concepto de tragedia, comedia,</w:t>
            </w:r>
            <w:r>
              <w:rPr>
                <w:sz w:val="20"/>
              </w:rPr>
              <w:t xml:space="preserve"> </w:t>
            </w:r>
            <w:r w:rsidR="00E977B8">
              <w:rPr>
                <w:sz w:val="20"/>
              </w:rPr>
              <w:t>utilizando diversas técnicas como</w:t>
            </w:r>
            <w:r>
              <w:rPr>
                <w:sz w:val="20"/>
              </w:rPr>
              <w:t xml:space="preserve"> textos multimodales.</w:t>
            </w:r>
            <w:r w:rsidR="001A4120">
              <w:rPr>
                <w:sz w:val="20"/>
              </w:rPr>
              <w:t xml:space="preserve"> Realizar su hoja de vida y diario de viajes proyectadas a diez años posteriores de la culminación de su etapa de secundaria</w:t>
            </w:r>
          </w:p>
        </w:tc>
      </w:tr>
    </w:tbl>
    <w:p w14:paraId="634D395A" w14:textId="77777777" w:rsidR="002C2CCE" w:rsidRDefault="002C2CCE">
      <w:pPr>
        <w:pStyle w:val="Textoindependiente"/>
        <w:spacing w:before="42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4F6028"/>
          <w:left w:val="single" w:sz="8" w:space="0" w:color="4F6028"/>
          <w:bottom w:val="single" w:sz="8" w:space="0" w:color="4F6028"/>
          <w:right w:val="single" w:sz="8" w:space="0" w:color="4F6028"/>
          <w:insideH w:val="single" w:sz="8" w:space="0" w:color="4F6028"/>
          <w:insideV w:val="single" w:sz="8" w:space="0" w:color="4F6028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655"/>
        <w:gridCol w:w="2657"/>
        <w:gridCol w:w="2657"/>
      </w:tblGrid>
      <w:tr w:rsidR="002C2CCE" w14:paraId="637CFB45" w14:textId="77777777">
        <w:trPr>
          <w:trHeight w:val="291"/>
        </w:trPr>
        <w:tc>
          <w:tcPr>
            <w:tcW w:w="10626" w:type="dxa"/>
            <w:gridSpan w:val="4"/>
            <w:shd w:val="clear" w:color="auto" w:fill="EAEFDD"/>
          </w:tcPr>
          <w:p w14:paraId="249E2EFA" w14:textId="77777777" w:rsidR="002C2CCE" w:rsidRDefault="00000000">
            <w:pPr>
              <w:pStyle w:val="TableParagraph"/>
              <w:spacing w:line="271" w:lineRule="exact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4F6028"/>
                <w:spacing w:val="-2"/>
                <w:w w:val="115"/>
                <w:sz w:val="24"/>
              </w:rPr>
              <w:t>EVALUACIÓN</w:t>
            </w:r>
          </w:p>
        </w:tc>
      </w:tr>
      <w:tr w:rsidR="002C2CCE" w14:paraId="3C2581AF" w14:textId="77777777">
        <w:trPr>
          <w:trHeight w:val="568"/>
        </w:trPr>
        <w:tc>
          <w:tcPr>
            <w:tcW w:w="2657" w:type="dxa"/>
          </w:tcPr>
          <w:p w14:paraId="4CC066B9" w14:textId="77777777" w:rsidR="002C2CCE" w:rsidRDefault="00000000">
            <w:pPr>
              <w:pStyle w:val="TableParagraph"/>
              <w:spacing w:before="149"/>
              <w:ind w:left="41" w:right="60"/>
              <w:jc w:val="center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ACTIVIDAD</w:t>
            </w:r>
          </w:p>
        </w:tc>
        <w:tc>
          <w:tcPr>
            <w:tcW w:w="2655" w:type="dxa"/>
          </w:tcPr>
          <w:p w14:paraId="0C31AD30" w14:textId="77777777" w:rsidR="002C2CCE" w:rsidRDefault="00000000">
            <w:pPr>
              <w:pStyle w:val="TableParagraph"/>
              <w:spacing w:line="280" w:lineRule="atLeast"/>
              <w:ind w:left="559" w:right="21" w:firstLine="14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CRITERIOS</w:t>
            </w:r>
            <w:r>
              <w:rPr>
                <w:rFonts w:ascii="Trebuchet MS" w:hAnsi="Trebuchet MS"/>
                <w:spacing w:val="-19"/>
                <w:sz w:val="24"/>
              </w:rPr>
              <w:t xml:space="preserve"> </w:t>
            </w:r>
            <w:r>
              <w:rPr>
                <w:rFonts w:ascii="Trebuchet MS" w:hAnsi="Trebuchet MS"/>
                <w:sz w:val="24"/>
              </w:rPr>
              <w:t xml:space="preserve">DE </w:t>
            </w:r>
            <w:r>
              <w:rPr>
                <w:rFonts w:ascii="Trebuchet MS" w:hAnsi="Trebuchet MS"/>
                <w:spacing w:val="-2"/>
                <w:w w:val="105"/>
                <w:sz w:val="24"/>
              </w:rPr>
              <w:t>EVALUACIÓN</w:t>
            </w:r>
          </w:p>
        </w:tc>
        <w:tc>
          <w:tcPr>
            <w:tcW w:w="2657" w:type="dxa"/>
          </w:tcPr>
          <w:p w14:paraId="68CDC614" w14:textId="77777777" w:rsidR="002C2CCE" w:rsidRDefault="00000000">
            <w:pPr>
              <w:pStyle w:val="TableParagraph"/>
              <w:spacing w:before="149"/>
              <w:ind w:left="437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w w:val="110"/>
                <w:sz w:val="24"/>
              </w:rPr>
              <w:t>METODOLOGÍA</w:t>
            </w:r>
          </w:p>
        </w:tc>
        <w:tc>
          <w:tcPr>
            <w:tcW w:w="2657" w:type="dxa"/>
          </w:tcPr>
          <w:p w14:paraId="3934DD95" w14:textId="77777777" w:rsidR="002C2CCE" w:rsidRDefault="00000000">
            <w:pPr>
              <w:pStyle w:val="TableParagraph"/>
              <w:spacing w:before="149"/>
              <w:ind w:left="730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10"/>
                <w:sz w:val="24"/>
              </w:rPr>
              <w:t>RECURSOS</w:t>
            </w:r>
          </w:p>
        </w:tc>
      </w:tr>
      <w:tr w:rsidR="002C2CCE" w14:paraId="7DC75FF4" w14:textId="77777777">
        <w:trPr>
          <w:trHeight w:val="2070"/>
        </w:trPr>
        <w:tc>
          <w:tcPr>
            <w:tcW w:w="2657" w:type="dxa"/>
          </w:tcPr>
          <w:p w14:paraId="05ECE747" w14:textId="77777777" w:rsidR="002C2CCE" w:rsidRDefault="00000000">
            <w:pPr>
              <w:pStyle w:val="TableParagraph"/>
              <w:spacing w:before="53"/>
              <w:ind w:left="60" w:right="19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w w:val="85"/>
                <w:sz w:val="24"/>
              </w:rPr>
              <w:t>Todas</w:t>
            </w:r>
            <w:r>
              <w:rPr>
                <w:rFonts w:ascii="Verdana"/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rFonts w:ascii="Verdana"/>
                <w:b/>
                <w:w w:val="85"/>
                <w:sz w:val="24"/>
              </w:rPr>
              <w:t>las</w:t>
            </w:r>
            <w:r>
              <w:rPr>
                <w:rFonts w:ascii="Verdana"/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rFonts w:ascii="Verdana"/>
                <w:b/>
                <w:spacing w:val="-2"/>
                <w:w w:val="85"/>
                <w:sz w:val="24"/>
              </w:rPr>
              <w:t>actividades</w:t>
            </w:r>
          </w:p>
        </w:tc>
        <w:tc>
          <w:tcPr>
            <w:tcW w:w="2655" w:type="dxa"/>
          </w:tcPr>
          <w:p w14:paraId="6C7133F4" w14:textId="77777777" w:rsidR="002C2CCE" w:rsidRDefault="00000000">
            <w:pPr>
              <w:pStyle w:val="TableParagraph"/>
              <w:ind w:left="9" w:right="21"/>
              <w:rPr>
                <w:sz w:val="20"/>
              </w:rPr>
            </w:pPr>
            <w:r>
              <w:rPr>
                <w:sz w:val="20"/>
              </w:rPr>
              <w:t>Presentar TODOS (A) y cada uno las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actividades</w:t>
            </w:r>
            <w:r>
              <w:rPr>
                <w:spacing w:val="33"/>
                <w:sz w:val="20"/>
              </w:rPr>
              <w:t xml:space="preserve">, </w:t>
            </w:r>
            <w:r>
              <w:rPr>
                <w:sz w:val="20"/>
              </w:rPr>
              <w:t>trabajos, talleres, evaluaciones, de acuerdo a las indicaciones propuestas en cada ejercicio y/o lectura planteados en el plan lector en cada período y movimiento literario. Deben ser originales.</w:t>
            </w:r>
          </w:p>
        </w:tc>
        <w:tc>
          <w:tcPr>
            <w:tcW w:w="2657" w:type="dxa"/>
          </w:tcPr>
          <w:p w14:paraId="4DE31B70" w14:textId="77777777" w:rsidR="002C2CCE" w:rsidRDefault="0000000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Entrega de cada una de las actividades y trabajos, revisión por parte de la docente,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si las actividades y trabajos se encuentran </w:t>
            </w:r>
            <w:r>
              <w:rPr>
                <w:b/>
                <w:bCs/>
                <w:sz w:val="20"/>
              </w:rPr>
              <w:t>completos, son de su autoría</w:t>
            </w:r>
            <w:r>
              <w:rPr>
                <w:b/>
                <w:bCs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de calidad,</w:t>
            </w:r>
            <w:r>
              <w:rPr>
                <w:sz w:val="20"/>
              </w:rPr>
              <w:t xml:space="preserve"> el estudiante deberá realizar</w:t>
            </w:r>
          </w:p>
          <w:p w14:paraId="1CA08503" w14:textId="77777777" w:rsidR="002C2CCE" w:rsidRDefault="00000000">
            <w:pPr>
              <w:pStyle w:val="TableParagraph"/>
              <w:spacing w:line="230" w:lineRule="atLeast"/>
              <w:ind w:left="11" w:right="31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sustentación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los </w:t>
            </w:r>
            <w:r>
              <w:rPr>
                <w:spacing w:val="-2"/>
                <w:sz w:val="20"/>
              </w:rPr>
              <w:t>mismos.</w:t>
            </w:r>
          </w:p>
        </w:tc>
        <w:tc>
          <w:tcPr>
            <w:tcW w:w="2657" w:type="dxa"/>
          </w:tcPr>
          <w:p w14:paraId="551B7817" w14:textId="77777777" w:rsidR="002C2CCE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Hojas de examen, hojas blancas, fotocopias con diversos tipos de textos, libros, octavo de cartulina, plumones, colores, lápiz, esfero, borrador, tajalápiz, regla,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cuaderno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español</w:t>
            </w:r>
          </w:p>
          <w:p w14:paraId="19DAE672" w14:textId="77777777" w:rsidR="002C2CCE" w:rsidRDefault="00000000">
            <w:pPr>
              <w:pStyle w:val="TableParagraph"/>
              <w:spacing w:line="230" w:lineRule="atLeast"/>
              <w:ind w:left="9"/>
              <w:rPr>
                <w:sz w:val="20"/>
              </w:rPr>
            </w:pPr>
            <w:r>
              <w:rPr>
                <w:sz w:val="20"/>
              </w:rPr>
              <w:t>adelantado,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reciclaje y otros. Formatos y presentaciones digitales entre otros.</w:t>
            </w:r>
          </w:p>
        </w:tc>
      </w:tr>
    </w:tbl>
    <w:p w14:paraId="64B90ADA" w14:textId="77777777" w:rsidR="002C2CCE" w:rsidRDefault="00000000">
      <w:pPr>
        <w:pStyle w:val="Textoindependiente"/>
        <w:spacing w:before="22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55052A93" wp14:editId="423F233E">
                <wp:simplePos x="0" y="0"/>
                <wp:positionH relativeFrom="page">
                  <wp:posOffset>457200</wp:posOffset>
                </wp:positionH>
                <wp:positionV relativeFrom="paragraph">
                  <wp:posOffset>177800</wp:posOffset>
                </wp:positionV>
                <wp:extent cx="6751320" cy="3581400"/>
                <wp:effectExtent l="0" t="0" r="11430" b="1905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3581400"/>
                          <a:chOff x="3048" y="3048"/>
                          <a:chExt cx="6751320" cy="306712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126873" y="298331"/>
                            <a:ext cx="6627495" cy="2771842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4F602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03F33B" w14:textId="2837E938" w:rsidR="002C2CCE" w:rsidRDefault="00000000">
                              <w:pPr>
                                <w:spacing w:line="281" w:lineRule="exact"/>
                                <w:ind w:left="139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4"/>
                                  <w:szCs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spacing w:val="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876D24">
                                <w:rPr>
                                  <w:b/>
                                  <w:w w:val="80"/>
                                  <w:sz w:val="24"/>
                                  <w:szCs w:val="24"/>
                                </w:rPr>
                                <w:t>segundo</w:t>
                              </w:r>
                              <w:r>
                                <w:rPr>
                                  <w:b/>
                                  <w:spacing w:val="3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  <w:szCs w:val="24"/>
                                </w:rPr>
                                <w:t>período:</w:t>
                              </w:r>
                            </w:p>
                            <w:p w14:paraId="7C971232" w14:textId="77777777" w:rsidR="002C2CCE" w:rsidRDefault="002C2CCE">
                              <w:pPr>
                                <w:spacing w:before="7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F02DF9C" w14:textId="0933ECD6" w:rsidR="00812F6E" w:rsidRDefault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Taller </w:t>
                              </w:r>
                              <w:r w:rsidR="001A4120">
                                <w:rPr>
                                  <w:sz w:val="24"/>
                                  <w:szCs w:val="24"/>
                                </w:rPr>
                                <w:t>creativo de la genealogía griega, caracterización y exposición creativa</w:t>
                              </w:r>
                              <w:r w:rsidR="007F484B">
                                <w:rPr>
                                  <w:sz w:val="24"/>
                                  <w:szCs w:val="24"/>
                                </w:rPr>
                                <w:t xml:space="preserve"> de un dios</w:t>
                              </w:r>
                            </w:p>
                            <w:p w14:paraId="0BE6DC6C" w14:textId="43218E78" w:rsidR="00812F6E" w:rsidRDefault="00812F6E" w:rsidP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</w:t>
                              </w:r>
                              <w:r w:rsidR="001A4120">
                                <w:rPr>
                                  <w:sz w:val="24"/>
                                  <w:szCs w:val="24"/>
                                </w:rPr>
                                <w:t>el concepto de epopeya a partir de la Odisea de Homero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343E8BBF" w14:textId="13E5490F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Taller </w:t>
                              </w:r>
                              <w:r w:rsidR="001A4120">
                                <w:rPr>
                                  <w:sz w:val="24"/>
                                  <w:szCs w:val="24"/>
                                </w:rPr>
                                <w:t>del diario de viajes personal</w:t>
                              </w:r>
                            </w:p>
                            <w:p w14:paraId="44A51B59" w14:textId="2E0FDE4A" w:rsidR="007F484B" w:rsidRDefault="007F484B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Escritura de su hoja de vida</w:t>
                              </w:r>
                            </w:p>
                            <w:p w14:paraId="66A2DB44" w14:textId="154D9591" w:rsidR="007F484B" w:rsidRDefault="007F484B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Lectura de la Poética de Aristóteles y evaluación filosófica- literaria (20 Preguntas)</w:t>
                              </w:r>
                            </w:p>
                            <w:p w14:paraId="7F2D639C" w14:textId="2837F0C6" w:rsidR="00876D24" w:rsidRDefault="001A4120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Lectura de </w:t>
                              </w:r>
                              <w:r w:rsidRPr="001A4120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Edipo Rey</w:t>
                              </w:r>
                              <w:r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A4120">
                                <w:rPr>
                                  <w:sz w:val="24"/>
                                  <w:szCs w:val="24"/>
                                </w:rPr>
                                <w:t>de Sófocles</w:t>
                              </w:r>
                            </w:p>
                            <w:p w14:paraId="2C50F68F" w14:textId="72D2DC9F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de</w:t>
                              </w:r>
                              <w:r w:rsidR="007F484B">
                                <w:rPr>
                                  <w:sz w:val="24"/>
                                  <w:szCs w:val="24"/>
                                </w:rPr>
                                <w:t xml:space="preserve"> intertextualidad: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F484B">
                                <w:rPr>
                                  <w:sz w:val="24"/>
                                  <w:szCs w:val="24"/>
                                </w:rPr>
                                <w:t>(</w:t>
                              </w:r>
                              <w:r w:rsid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oética</w:t>
                              </w:r>
                              <w:r w:rsidR="007F484B">
                                <w:rPr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7F484B" w:rsidRPr="001A4120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Edipo Rey</w:t>
                              </w:r>
                              <w:r w:rsid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1E1ED40" w14:textId="2F9B9EF6" w:rsidR="00876D24" w:rsidRDefault="00876D24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Taller d</w:t>
                              </w:r>
                              <w:r w:rsidR="00812F6E">
                                <w:rPr>
                                  <w:sz w:val="24"/>
                                  <w:szCs w:val="24"/>
                                </w:rPr>
                                <w:t>e</w:t>
                              </w:r>
                              <w:r w:rsidR="007F484B">
                                <w:rPr>
                                  <w:sz w:val="24"/>
                                  <w:szCs w:val="24"/>
                                </w:rPr>
                                <w:t>l género dramático, infografía</w:t>
                              </w:r>
                            </w:p>
                            <w:p w14:paraId="469C3F85" w14:textId="3D88B85A" w:rsidR="002C2CCE" w:rsidRDefault="007F484B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Lectura </w:t>
                              </w:r>
                              <w:r w:rsidRP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Divina </w:t>
                              </w:r>
                              <w:r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omedia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de Dante Aliguieri (1304) y su reinterpretación en el filme </w:t>
                              </w:r>
                              <w:r w:rsidRPr="007F484B">
                                <w:rPr>
                                  <w:i/>
                                  <w:iCs/>
                                  <w:sz w:val="24"/>
                                  <w:szCs w:val="24"/>
                                </w:rPr>
                                <w:t>Seven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de David Fincher (1996)</w:t>
                              </w:r>
                            </w:p>
                            <w:p w14:paraId="733DA36F" w14:textId="77777777" w:rsidR="002C2CCE" w:rsidRDefault="00000000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Presentar la corrección de la prueba por competencias</w:t>
                              </w:r>
                            </w:p>
                            <w:p w14:paraId="60E2BDBA" w14:textId="0DA3C72D" w:rsidR="00812F6E" w:rsidRDefault="00812F6E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Realizar la autoevaluación</w:t>
                              </w:r>
                            </w:p>
                            <w:p w14:paraId="1EB3DC87" w14:textId="77777777" w:rsidR="002C2CCE" w:rsidRDefault="002C2CCE" w:rsidP="00876D24">
                              <w:pPr>
                                <w:pStyle w:val="Prrafodelista"/>
                                <w:ind w:left="359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751FDC9D" w14:textId="77777777" w:rsidR="002C2CCE" w:rsidRDefault="002C2CCE">
                              <w:pPr>
                                <w:pStyle w:val="Ttulo1"/>
                                <w:ind w:left="0"/>
                                <w:rPr>
                                  <w:rFonts w:ascii="Arial" w:hAnsi="Arial" w:cs="Arial"/>
                                  <w:b w:val="0"/>
                                  <w:bCs w:val="0"/>
                                  <w:spacing w:val="-2"/>
                                  <w:w w:val="80"/>
                                </w:rPr>
                              </w:pPr>
                            </w:p>
                            <w:p w14:paraId="625F6E5E" w14:textId="77777777" w:rsidR="002C2CCE" w:rsidRDefault="00000000">
                              <w:pPr>
                                <w:pStyle w:val="Prrafodelista"/>
                                <w:ind w:left="359" w:right="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Cada uno de los trabajos propuestos se debe sustentar de forma oral</w:t>
                              </w:r>
                            </w:p>
                            <w:p w14:paraId="0219E564" w14:textId="77777777" w:rsidR="002C2CCE" w:rsidRDefault="002C2CCE">
                              <w:pPr>
                                <w:ind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681ED9E" w14:textId="77777777" w:rsidR="002C2CCE" w:rsidRDefault="002C2CCE">
                              <w:pPr>
                                <w:ind w:left="-1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1859A66" w14:textId="77777777" w:rsidR="002C2CCE" w:rsidRDefault="002C2CCE">
                              <w:pPr>
                                <w:ind w:left="-1" w:right="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6D80F6EC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078D9A99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5E70918F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1F8CFAB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7E7AD0D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8AA8ED6" w14:textId="77777777" w:rsidR="002C2CCE" w:rsidRDefault="002C2CCE">
                              <w:pPr>
                                <w:ind w:right="5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6751320" cy="187960"/>
                          </a:xfrm>
                          <a:prstGeom prst="rect">
                            <a:avLst/>
                          </a:prstGeom>
                          <a:solidFill>
                            <a:srgbClr val="EAEFDD"/>
                          </a:solidFill>
                          <a:ln w="6096">
                            <a:solidFill>
                              <a:srgbClr val="4F602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C7E3C4" w14:textId="77777777" w:rsidR="002C2CCE" w:rsidRDefault="00000000">
                              <w:pPr>
                                <w:spacing w:line="267" w:lineRule="exact"/>
                                <w:ind w:left="11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4F6028"/>
                                  <w:w w:val="105"/>
                                  <w:sz w:val="24"/>
                                </w:rPr>
                                <w:t>FLUJO</w:t>
                              </w:r>
                              <w:r>
                                <w:rPr>
                                  <w:color w:val="4F6028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F6028"/>
                                  <w:w w:val="10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4F6028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F6028"/>
                                  <w:spacing w:val="-2"/>
                                  <w:w w:val="105"/>
                                  <w:sz w:val="24"/>
                                </w:rPr>
                                <w:t>ACTIVIDADES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52A93" id="Group 3" o:spid="_x0000_s1026" style="position:absolute;margin-left:36pt;margin-top:14pt;width:531.6pt;height:282pt;z-index:-251655168;mso-wrap-distance-left:0;mso-wrap-distance-right:0;mso-position-horizontal-relative:page" coordorigin="30,30" coordsize="67513,30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1268;top:2983;width:66275;height:27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" filled="f" strokecolor="#4f6028" strokeweight=".48pt">
                  <v:textbox inset="0,0,0,0">
                    <w:txbxContent>
                      <w:p w14:paraId="5203F33B" w14:textId="2837E938" w:rsidR="002C2CCE" w:rsidRDefault="00000000">
                        <w:pPr>
                          <w:spacing w:line="281" w:lineRule="exact"/>
                          <w:ind w:left="139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w w:val="80"/>
                            <w:sz w:val="24"/>
                            <w:szCs w:val="24"/>
                          </w:rPr>
                          <w:t>Actividades</w:t>
                        </w:r>
                        <w:r>
                          <w:rPr>
                            <w:b/>
                            <w:spacing w:val="43"/>
                            <w:sz w:val="24"/>
                            <w:szCs w:val="24"/>
                          </w:rPr>
                          <w:t xml:space="preserve"> </w:t>
                        </w:r>
                        <w:r w:rsidR="00876D24">
                          <w:rPr>
                            <w:b/>
                            <w:w w:val="80"/>
                            <w:sz w:val="24"/>
                            <w:szCs w:val="24"/>
                          </w:rPr>
                          <w:t>segundo</w:t>
                        </w:r>
                        <w:r>
                          <w:rPr>
                            <w:b/>
                            <w:spacing w:val="3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  <w:szCs w:val="24"/>
                          </w:rPr>
                          <w:t>período:</w:t>
                        </w:r>
                      </w:p>
                      <w:p w14:paraId="7C971232" w14:textId="77777777" w:rsidR="002C2CCE" w:rsidRDefault="002C2CCE">
                        <w:pPr>
                          <w:spacing w:before="7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F02DF9C" w14:textId="0933ECD6" w:rsidR="00812F6E" w:rsidRDefault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Taller </w:t>
                        </w:r>
                        <w:r w:rsidR="001A4120">
                          <w:rPr>
                            <w:sz w:val="24"/>
                            <w:szCs w:val="24"/>
                          </w:rPr>
                          <w:t>creativo de la genealogía griega, caracterización y exposición creativa</w:t>
                        </w:r>
                        <w:r w:rsidR="007F484B">
                          <w:rPr>
                            <w:sz w:val="24"/>
                            <w:szCs w:val="24"/>
                          </w:rPr>
                          <w:t xml:space="preserve"> de un dios</w:t>
                        </w:r>
                      </w:p>
                      <w:p w14:paraId="0BE6DC6C" w14:textId="43218E78" w:rsidR="00812F6E" w:rsidRDefault="00812F6E" w:rsidP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</w:t>
                        </w:r>
                        <w:r w:rsidR="001A4120">
                          <w:rPr>
                            <w:sz w:val="24"/>
                            <w:szCs w:val="24"/>
                          </w:rPr>
                          <w:t>el concepto de epopeya a partir de la Odisea de Homero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343E8BBF" w14:textId="13E5490F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Taller </w:t>
                        </w:r>
                        <w:r w:rsidR="001A4120">
                          <w:rPr>
                            <w:sz w:val="24"/>
                            <w:szCs w:val="24"/>
                          </w:rPr>
                          <w:t>del diario de viajes personal</w:t>
                        </w:r>
                      </w:p>
                      <w:p w14:paraId="44A51B59" w14:textId="2E0FDE4A" w:rsidR="007F484B" w:rsidRDefault="007F484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Escritura de su hoja de vida</w:t>
                        </w:r>
                      </w:p>
                      <w:p w14:paraId="66A2DB44" w14:textId="154D9591" w:rsidR="007F484B" w:rsidRDefault="007F484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Lectura de la Poética de Aristóteles y evaluación filosófica- literaria (20 Preguntas)</w:t>
                        </w:r>
                      </w:p>
                      <w:p w14:paraId="7F2D639C" w14:textId="2837F0C6" w:rsidR="00876D24" w:rsidRDefault="001A4120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Lectura de </w:t>
                        </w:r>
                        <w:r w:rsidRPr="001A4120">
                          <w:rPr>
                            <w:i/>
                            <w:iCs/>
                            <w:sz w:val="24"/>
                            <w:szCs w:val="24"/>
                          </w:rPr>
                          <w:t>Edipo Rey</w:t>
                        </w:r>
                        <w:r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1A4120">
                          <w:rPr>
                            <w:sz w:val="24"/>
                            <w:szCs w:val="24"/>
                          </w:rPr>
                          <w:t>de Sófocles</w:t>
                        </w:r>
                      </w:p>
                      <w:p w14:paraId="2C50F68F" w14:textId="72D2DC9F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de</w:t>
                        </w:r>
                        <w:r w:rsidR="007F484B">
                          <w:rPr>
                            <w:sz w:val="24"/>
                            <w:szCs w:val="24"/>
                          </w:rPr>
                          <w:t xml:space="preserve"> intertextualidad: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7F484B">
                          <w:rPr>
                            <w:sz w:val="24"/>
                            <w:szCs w:val="24"/>
                          </w:rPr>
                          <w:t>(</w:t>
                        </w:r>
                        <w:r w:rsid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>P</w:t>
                        </w:r>
                        <w:r w:rsidRP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>oética</w:t>
                        </w:r>
                        <w:r w:rsidR="007F484B"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r w:rsidR="007F484B" w:rsidRPr="001A4120">
                          <w:rPr>
                            <w:i/>
                            <w:iCs/>
                            <w:sz w:val="24"/>
                            <w:szCs w:val="24"/>
                          </w:rPr>
                          <w:t>Edipo Rey</w:t>
                        </w:r>
                        <w:r w:rsid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</w:p>
                      <w:p w14:paraId="31E1ED40" w14:textId="2F9B9EF6" w:rsidR="00876D24" w:rsidRDefault="00876D24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Taller d</w:t>
                        </w:r>
                        <w:r w:rsidR="00812F6E">
                          <w:rPr>
                            <w:sz w:val="24"/>
                            <w:szCs w:val="24"/>
                          </w:rPr>
                          <w:t>e</w:t>
                        </w:r>
                        <w:r w:rsidR="007F484B">
                          <w:rPr>
                            <w:sz w:val="24"/>
                            <w:szCs w:val="24"/>
                          </w:rPr>
                          <w:t>l género dramático, infografía</w:t>
                        </w:r>
                      </w:p>
                      <w:p w14:paraId="469C3F85" w14:textId="3D88B85A" w:rsidR="002C2CCE" w:rsidRDefault="007F484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Lectura </w:t>
                        </w:r>
                        <w:r w:rsidRP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Divina </w:t>
                        </w:r>
                        <w:r>
                          <w:rPr>
                            <w:i/>
                            <w:iCs/>
                            <w:sz w:val="24"/>
                            <w:szCs w:val="24"/>
                          </w:rPr>
                          <w:t>C</w:t>
                        </w:r>
                        <w:r w:rsidRP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>omedia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de Dante Aliguieri (1304) y su reinterpretación en el filme </w:t>
                        </w:r>
                        <w:r w:rsidRPr="007F484B">
                          <w:rPr>
                            <w:i/>
                            <w:iCs/>
                            <w:sz w:val="24"/>
                            <w:szCs w:val="24"/>
                          </w:rPr>
                          <w:t>Seven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de David Fincher (1996)</w:t>
                        </w:r>
                      </w:p>
                      <w:p w14:paraId="733DA36F" w14:textId="77777777" w:rsidR="002C2CCE" w:rsidRDefault="00000000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Presentar la corrección de la prueba por competencias</w:t>
                        </w:r>
                      </w:p>
                      <w:p w14:paraId="60E2BDBA" w14:textId="0DA3C72D" w:rsidR="00812F6E" w:rsidRDefault="00812F6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ind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Realizar la autoevaluación</w:t>
                        </w:r>
                      </w:p>
                      <w:p w14:paraId="1EB3DC87" w14:textId="77777777" w:rsidR="002C2CCE" w:rsidRDefault="002C2CCE" w:rsidP="00876D24">
                        <w:pPr>
                          <w:pStyle w:val="Prrafodelista"/>
                          <w:ind w:left="359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751FDC9D" w14:textId="77777777" w:rsidR="002C2CCE" w:rsidRDefault="002C2CCE">
                        <w:pPr>
                          <w:pStyle w:val="Ttulo1"/>
                          <w:ind w:left="0"/>
                          <w:rPr>
                            <w:rFonts w:ascii="Arial" w:hAnsi="Arial" w:cs="Arial"/>
                            <w:b w:val="0"/>
                            <w:bCs w:val="0"/>
                            <w:spacing w:val="-2"/>
                            <w:w w:val="80"/>
                          </w:rPr>
                        </w:pPr>
                      </w:p>
                      <w:p w14:paraId="625F6E5E" w14:textId="77777777" w:rsidR="002C2CCE" w:rsidRDefault="00000000">
                        <w:pPr>
                          <w:pStyle w:val="Prrafodelista"/>
                          <w:ind w:left="359" w:right="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Cada uno de los trabajos propuestos se debe sustentar de forma oral</w:t>
                        </w:r>
                      </w:p>
                      <w:p w14:paraId="0219E564" w14:textId="77777777" w:rsidR="002C2CCE" w:rsidRDefault="002C2CCE">
                        <w:pPr>
                          <w:ind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3681ED9E" w14:textId="77777777" w:rsidR="002C2CCE" w:rsidRDefault="002C2CCE">
                        <w:pPr>
                          <w:ind w:left="-1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31859A66" w14:textId="77777777" w:rsidR="002C2CCE" w:rsidRDefault="002C2CCE">
                        <w:pPr>
                          <w:ind w:left="-1" w:right="5"/>
                          <w:rPr>
                            <w:sz w:val="24"/>
                            <w:szCs w:val="24"/>
                          </w:rPr>
                        </w:pPr>
                      </w:p>
                      <w:p w14:paraId="6D80F6EC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078D9A99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5E70918F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1F8CFAB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7E7AD0D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8AA8ED6" w14:textId="77777777" w:rsidR="002C2CCE" w:rsidRDefault="002C2CCE">
                        <w:pPr>
                          <w:ind w:right="5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box 5" o:spid="_x0000_s1028" type="#_x0000_t202" style="position:absolute;left:30;top:30;width:67513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" fillcolor="#eaefdd" strokecolor="#4f6028" strokeweight=".48pt">
                  <v:textbox inset="0,0,0,0">
                    <w:txbxContent>
                      <w:p w14:paraId="12C7E3C4" w14:textId="77777777" w:rsidR="002C2CCE" w:rsidRDefault="00000000">
                        <w:pPr>
                          <w:spacing w:line="267" w:lineRule="exact"/>
                          <w:ind w:left="11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4F6028"/>
                            <w:w w:val="105"/>
                            <w:sz w:val="24"/>
                          </w:rPr>
                          <w:t>FLUJO</w:t>
                        </w:r>
                        <w:r>
                          <w:rPr>
                            <w:color w:val="4F6028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6028"/>
                            <w:w w:val="105"/>
                            <w:sz w:val="24"/>
                          </w:rPr>
                          <w:t>DE</w:t>
                        </w:r>
                        <w:r>
                          <w:rPr>
                            <w:color w:val="4F6028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6028"/>
                            <w:spacing w:val="-2"/>
                            <w:w w:val="105"/>
                            <w:sz w:val="24"/>
                          </w:rPr>
                          <w:t>ACTIVIDADES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E226BC" w14:textId="77777777" w:rsidR="002C2CCE" w:rsidRDefault="002C2CCE">
      <w:pPr>
        <w:rPr>
          <w:sz w:val="20"/>
        </w:rPr>
      </w:pPr>
    </w:p>
    <w:p w14:paraId="6144E9E3" w14:textId="77777777" w:rsidR="002C2CCE" w:rsidRDefault="002C2CCE">
      <w:pPr>
        <w:rPr>
          <w:sz w:val="20"/>
        </w:rPr>
      </w:pPr>
    </w:p>
    <w:p w14:paraId="08805E80" w14:textId="77777777" w:rsidR="00812F6E" w:rsidRDefault="00812F6E">
      <w:pPr>
        <w:rPr>
          <w:sz w:val="20"/>
        </w:rPr>
      </w:pPr>
    </w:p>
    <w:p w14:paraId="63F4D675" w14:textId="140E16F8" w:rsidR="00812F6E" w:rsidRDefault="00812F6E">
      <w:pPr>
        <w:rPr>
          <w:sz w:val="20"/>
        </w:rPr>
        <w:sectPr w:rsidR="00812F6E">
          <w:type w:val="continuous"/>
          <w:pgSz w:w="12240" w:h="15840"/>
          <w:pgMar w:top="620" w:right="760" w:bottom="280" w:left="600" w:header="720" w:footer="720" w:gutter="0"/>
          <w:cols w:space="720"/>
        </w:sectPr>
      </w:pPr>
    </w:p>
    <w:p w14:paraId="72C76E91" w14:textId="1127A8B1" w:rsidR="002C2CCE" w:rsidRDefault="002C2CCE" w:rsidP="00812F6E">
      <w:pPr>
        <w:ind w:right="262"/>
        <w:rPr>
          <w:rFonts w:ascii="Georgia" w:hAnsi="Georgia"/>
          <w:b/>
          <w:sz w:val="20"/>
        </w:rPr>
      </w:pPr>
    </w:p>
    <w:sectPr w:rsidR="002C2CCE">
      <w:pgSz w:w="12240" w:h="15840"/>
      <w:pgMar w:top="62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36E55"/>
    <w:multiLevelType w:val="multilevel"/>
    <w:tmpl w:val="3EC36E55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num w:numId="1" w16cid:durableId="54795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CC"/>
    <w:rsid w:val="000B1F27"/>
    <w:rsid w:val="00105E20"/>
    <w:rsid w:val="001A4120"/>
    <w:rsid w:val="002C2CCE"/>
    <w:rsid w:val="00435D25"/>
    <w:rsid w:val="005F38B1"/>
    <w:rsid w:val="0070768A"/>
    <w:rsid w:val="00717A93"/>
    <w:rsid w:val="007E7FCF"/>
    <w:rsid w:val="007F484B"/>
    <w:rsid w:val="00812F6E"/>
    <w:rsid w:val="00864ACC"/>
    <w:rsid w:val="00876D24"/>
    <w:rsid w:val="009B4AEC"/>
    <w:rsid w:val="00A057BF"/>
    <w:rsid w:val="00A12C82"/>
    <w:rsid w:val="00A81EA6"/>
    <w:rsid w:val="00B3238C"/>
    <w:rsid w:val="00B53960"/>
    <w:rsid w:val="00BA160A"/>
    <w:rsid w:val="00D212B0"/>
    <w:rsid w:val="00D238D7"/>
    <w:rsid w:val="00D84308"/>
    <w:rsid w:val="00E616C6"/>
    <w:rsid w:val="00E977B8"/>
    <w:rsid w:val="00EB662E"/>
    <w:rsid w:val="00F20295"/>
    <w:rsid w:val="323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05EA11"/>
  <w15:docId w15:val="{ED8AD1F7-74AD-44BE-B049-B59CEF3A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pPr>
      <w:ind w:left="268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129" w:right="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paragraph" w:styleId="Sinespaciado">
    <w:name w:val="No Spacing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Verdana" w:eastAsia="Verdana" w:hAnsi="Verdana" w:cs="Verdana"/>
      <w:b/>
      <w:bCs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iedjosemarti@educacionbogota.edu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JIMENEZ</dc:creator>
  <cp:keywords>Recuperación 11° segundo período 2026</cp:keywords>
  <cp:lastModifiedBy>Julian Higuera</cp:lastModifiedBy>
  <cp:revision>4</cp:revision>
  <cp:lastPrinted>2024-10-11T05:06:00Z</cp:lastPrinted>
  <dcterms:created xsi:type="dcterms:W3CDTF">2026-08-18T01:45:00Z</dcterms:created>
  <dcterms:modified xsi:type="dcterms:W3CDTF">2026-08-18T02:03:00Z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2058-12.2.0.21931</vt:lpwstr>
  </property>
  <property fmtid="{D5CDD505-2E9C-101B-9397-08002B2CF9AE}" pid="7" name="ICV">
    <vt:lpwstr>FEEAF52D82E64EF5B95ADAC981FE7217_12</vt:lpwstr>
  </property>
</Properties>
</file>